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4F41" w:rsidRDefault="00C34613" w:rsidP="00704F41">
      <w:pPr>
        <w:jc w:val="both"/>
      </w:pPr>
      <w:r w:rsidRPr="00C34613">
        <w:rPr>
          <w:noProof/>
          <w:lang w:eastAsia="zh-TW"/>
        </w:rPr>
        <w:pict>
          <v:shapetype id="_x0000_t202" coordsize="21600,21600" o:spt="202" path="m,l,21600r21600,l21600,xe">
            <v:stroke joinstyle="miter"/>
            <v:path gradientshapeok="t" o:connecttype="rect"/>
          </v:shapetype>
          <v:shape id="_x0000_s1078" type="#_x0000_t202" style="position:absolute;left:0;text-align:left;margin-left:0;margin-top:0;width:518.45pt;height:49.35pt;z-index:251660288;mso-height-percent:200;mso-position-horizontal:center;mso-height-percent:200;mso-width-relative:margin;mso-height-relative:margin" strokeweight="4.5pt">
            <v:stroke linestyle="thinThick"/>
            <v:textbox style="mso-fit-shape-to-text:t">
              <w:txbxContent>
                <w:p w:rsidR="00704F41" w:rsidRPr="00704F41" w:rsidRDefault="00704F41">
                  <w:pPr>
                    <w:rPr>
                      <w:lang w:val="en-AU"/>
                    </w:rPr>
                  </w:pPr>
                  <w:r>
                    <w:rPr>
                      <w:noProof/>
                      <w:lang w:val="en-AU"/>
                    </w:rPr>
                    <w:drawing>
                      <wp:inline distT="0" distB="0" distL="0" distR="0">
                        <wp:extent cx="1600200" cy="1019175"/>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srcRect/>
                                <a:stretch>
                                  <a:fillRect/>
                                </a:stretch>
                              </pic:blipFill>
                              <pic:spPr bwMode="auto">
                                <a:xfrm>
                                  <a:off x="0" y="0"/>
                                  <a:ext cx="1600200" cy="1019175"/>
                                </a:xfrm>
                                <a:prstGeom prst="rect">
                                  <a:avLst/>
                                </a:prstGeom>
                                <a:noFill/>
                                <a:ln w="9525">
                                  <a:noFill/>
                                  <a:miter lim="800000"/>
                                  <a:headEnd/>
                                  <a:tailEnd/>
                                </a:ln>
                              </pic:spPr>
                            </pic:pic>
                          </a:graphicData>
                        </a:graphic>
                      </wp:inline>
                    </w:drawing>
                  </w:r>
                </w:p>
              </w:txbxContent>
            </v:textbox>
          </v:shape>
        </w:pict>
      </w:r>
    </w:p>
    <w:p w:rsidR="00704F41" w:rsidRDefault="00C34613" w:rsidP="00704F41">
      <w:pPr>
        <w:jc w:val="both"/>
      </w:pPr>
      <w:r w:rsidRPr="00C34613">
        <w:rPr>
          <w:noProof/>
          <w:lang w:eastAsia="zh-TW"/>
        </w:rPr>
        <w:pict>
          <v:shape id="_x0000_s1079" type="#_x0000_t202" style="position:absolute;left:0;text-align:left;margin-left:142.5pt;margin-top:1.2pt;width:128.25pt;height:65.45pt;z-index:251662336;mso-width-relative:margin;mso-height-relative:margin" strokecolor="white [3212]">
            <v:textbox>
              <w:txbxContent>
                <w:p w:rsidR="00704F41" w:rsidRPr="009C657E" w:rsidRDefault="00704F41" w:rsidP="00704F41">
                  <w:pPr>
                    <w:pStyle w:val="Heading7"/>
                    <w:rPr>
                      <w:sz w:val="20"/>
                    </w:rPr>
                  </w:pPr>
                  <w:r w:rsidRPr="009C657E">
                    <w:rPr>
                      <w:sz w:val="20"/>
                    </w:rPr>
                    <w:t xml:space="preserve">Wilcannia Central School                              </w:t>
                  </w:r>
                </w:p>
                <w:p w:rsidR="00704F41" w:rsidRPr="009C657E" w:rsidRDefault="00704F41" w:rsidP="00704F41">
                  <w:pPr>
                    <w:ind w:right="49"/>
                    <w:rPr>
                      <w:sz w:val="20"/>
                    </w:rPr>
                  </w:pPr>
                  <w:proofErr w:type="spellStart"/>
                  <w:r w:rsidRPr="009C657E">
                    <w:rPr>
                      <w:sz w:val="20"/>
                    </w:rPr>
                    <w:t>Cleaton</w:t>
                  </w:r>
                  <w:proofErr w:type="spellEnd"/>
                  <w:r w:rsidRPr="009C657E">
                    <w:rPr>
                      <w:sz w:val="20"/>
                    </w:rPr>
                    <w:t xml:space="preserve"> Street                      </w:t>
                  </w:r>
                </w:p>
                <w:p w:rsidR="00704F41" w:rsidRPr="009C657E" w:rsidRDefault="00704F41" w:rsidP="00704F41">
                  <w:pPr>
                    <w:ind w:right="49"/>
                    <w:rPr>
                      <w:sz w:val="20"/>
                    </w:rPr>
                  </w:pPr>
                  <w:proofErr w:type="gramStart"/>
                  <w:r w:rsidRPr="009C657E">
                    <w:rPr>
                      <w:sz w:val="20"/>
                    </w:rPr>
                    <w:t>WILCANNIA.</w:t>
                  </w:r>
                  <w:proofErr w:type="gramEnd"/>
                  <w:r w:rsidRPr="009C657E">
                    <w:rPr>
                      <w:sz w:val="20"/>
                    </w:rPr>
                    <w:t xml:space="preserve">  2836</w:t>
                  </w:r>
                </w:p>
                <w:p w:rsidR="00704F41" w:rsidRPr="009C657E" w:rsidRDefault="00704F41" w:rsidP="00704F41">
                  <w:pPr>
                    <w:ind w:right="49"/>
                    <w:rPr>
                      <w:sz w:val="20"/>
                    </w:rPr>
                  </w:pPr>
                  <w:proofErr w:type="gramStart"/>
                  <w:r w:rsidRPr="009C657E">
                    <w:rPr>
                      <w:sz w:val="20"/>
                    </w:rPr>
                    <w:t>Ph.</w:t>
                  </w:r>
                  <w:proofErr w:type="gramEnd"/>
                  <w:r w:rsidRPr="009C657E">
                    <w:rPr>
                      <w:sz w:val="20"/>
                    </w:rPr>
                    <w:t xml:space="preserve">   08 80 915 801 </w:t>
                  </w:r>
                </w:p>
                <w:p w:rsidR="00704F41" w:rsidRPr="009C657E" w:rsidRDefault="00704F41" w:rsidP="00704F41">
                  <w:pPr>
                    <w:rPr>
                      <w:sz w:val="20"/>
                    </w:rPr>
                  </w:pPr>
                  <w:r w:rsidRPr="009C657E">
                    <w:rPr>
                      <w:sz w:val="20"/>
                    </w:rPr>
                    <w:t>Fax:  08 80 915 026</w:t>
                  </w:r>
                </w:p>
                <w:p w:rsidR="00704F41" w:rsidRPr="00704F41" w:rsidRDefault="00704F41" w:rsidP="00704F41"/>
              </w:txbxContent>
            </v:textbox>
          </v:shape>
        </w:pict>
      </w:r>
      <w:r w:rsidRPr="00C34613">
        <w:rPr>
          <w:noProof/>
          <w:lang w:eastAsia="zh-TW"/>
        </w:rPr>
        <w:pict>
          <v:shape id="_x0000_s1080" type="#_x0000_t202" style="position:absolute;left:0;text-align:left;margin-left:265.5pt;margin-top:1.2pt;width:120.25pt;height:65.45pt;z-index:251664384;mso-width-relative:margin;mso-height-relative:margin" strokecolor="white [3212]">
            <v:textbox>
              <w:txbxContent>
                <w:p w:rsidR="00704F41" w:rsidRPr="009C657E" w:rsidRDefault="00704F41" w:rsidP="00704F41">
                  <w:pPr>
                    <w:pStyle w:val="Heading6"/>
                    <w:rPr>
                      <w:sz w:val="20"/>
                    </w:rPr>
                  </w:pPr>
                  <w:r w:rsidRPr="009C657E">
                    <w:rPr>
                      <w:sz w:val="20"/>
                    </w:rPr>
                    <w:t>Ivanhoe Central School</w:t>
                  </w:r>
                </w:p>
                <w:p w:rsidR="00704F41" w:rsidRPr="009C657E" w:rsidRDefault="00704F41" w:rsidP="00704F41">
                  <w:pPr>
                    <w:ind w:right="49"/>
                    <w:rPr>
                      <w:sz w:val="20"/>
                    </w:rPr>
                  </w:pPr>
                  <w:r w:rsidRPr="009C657E">
                    <w:rPr>
                      <w:sz w:val="20"/>
                    </w:rPr>
                    <w:t>Columbus Street</w:t>
                  </w:r>
                </w:p>
                <w:p w:rsidR="00704F41" w:rsidRPr="009C657E" w:rsidRDefault="00704F41" w:rsidP="00704F41">
                  <w:pPr>
                    <w:ind w:right="49"/>
                    <w:rPr>
                      <w:sz w:val="20"/>
                    </w:rPr>
                  </w:pPr>
                  <w:r w:rsidRPr="009C657E">
                    <w:rPr>
                      <w:sz w:val="20"/>
                    </w:rPr>
                    <w:t>IVANHOE 2878</w:t>
                  </w:r>
                </w:p>
                <w:p w:rsidR="00704F41" w:rsidRPr="009C657E" w:rsidRDefault="00704F41" w:rsidP="00704F41">
                  <w:pPr>
                    <w:ind w:right="49"/>
                    <w:rPr>
                      <w:sz w:val="20"/>
                    </w:rPr>
                  </w:pPr>
                  <w:r w:rsidRPr="009C657E">
                    <w:rPr>
                      <w:sz w:val="20"/>
                    </w:rPr>
                    <w:t xml:space="preserve">Ph:   02 6995 1108 </w:t>
                  </w:r>
                </w:p>
                <w:p w:rsidR="00704F41" w:rsidRPr="009C657E" w:rsidRDefault="00704F41" w:rsidP="00704F41">
                  <w:pPr>
                    <w:rPr>
                      <w:sz w:val="20"/>
                    </w:rPr>
                  </w:pPr>
                  <w:r w:rsidRPr="009C657E">
                    <w:rPr>
                      <w:sz w:val="20"/>
                    </w:rPr>
                    <w:t xml:space="preserve">Fax:  02 6995 1290 </w:t>
                  </w:r>
                </w:p>
                <w:p w:rsidR="00704F41" w:rsidRDefault="00704F41"/>
              </w:txbxContent>
            </v:textbox>
          </v:shape>
        </w:pict>
      </w:r>
      <w:r w:rsidRPr="00C34613">
        <w:rPr>
          <w:noProof/>
          <w:lang w:eastAsia="zh-TW"/>
        </w:rPr>
        <w:pict>
          <v:shape id="_x0000_s1081" type="#_x0000_t202" style="position:absolute;left:0;text-align:left;margin-left:385.75pt;margin-top:1.2pt;width:123.5pt;height:65.45pt;z-index:251666432;mso-width-relative:margin;mso-height-relative:margin" strokecolor="white [3212]">
            <v:textbox>
              <w:txbxContent>
                <w:p w:rsidR="009C657E" w:rsidRPr="009C657E" w:rsidRDefault="009C657E">
                  <w:pPr>
                    <w:rPr>
                      <w:b/>
                      <w:sz w:val="20"/>
                    </w:rPr>
                  </w:pPr>
                  <w:r w:rsidRPr="009C657E">
                    <w:rPr>
                      <w:b/>
                      <w:sz w:val="20"/>
                    </w:rPr>
                    <w:t xml:space="preserve">Menindee Central School </w:t>
                  </w:r>
                </w:p>
                <w:p w:rsidR="009C657E" w:rsidRPr="009C657E" w:rsidRDefault="009C657E">
                  <w:pPr>
                    <w:rPr>
                      <w:sz w:val="20"/>
                    </w:rPr>
                  </w:pPr>
                  <w:r w:rsidRPr="009C657E">
                    <w:rPr>
                      <w:sz w:val="20"/>
                    </w:rPr>
                    <w:t>Menindee St</w:t>
                  </w:r>
                </w:p>
                <w:p w:rsidR="009C657E" w:rsidRPr="009C657E" w:rsidRDefault="009C657E">
                  <w:pPr>
                    <w:rPr>
                      <w:sz w:val="20"/>
                    </w:rPr>
                  </w:pPr>
                  <w:r w:rsidRPr="009C657E">
                    <w:rPr>
                      <w:sz w:val="20"/>
                    </w:rPr>
                    <w:t>MENINDEE, 2879</w:t>
                  </w:r>
                </w:p>
                <w:p w:rsidR="009C657E" w:rsidRPr="009C657E" w:rsidRDefault="009C657E">
                  <w:pPr>
                    <w:rPr>
                      <w:sz w:val="20"/>
                    </w:rPr>
                  </w:pPr>
                  <w:r w:rsidRPr="009C657E">
                    <w:rPr>
                      <w:sz w:val="20"/>
                    </w:rPr>
                    <w:t>Ph: 0880914409</w:t>
                  </w:r>
                </w:p>
                <w:p w:rsidR="009C657E" w:rsidRPr="009C657E" w:rsidRDefault="009C657E">
                  <w:pPr>
                    <w:rPr>
                      <w:sz w:val="20"/>
                    </w:rPr>
                  </w:pPr>
                  <w:r w:rsidRPr="009C657E">
                    <w:rPr>
                      <w:sz w:val="20"/>
                    </w:rPr>
                    <w:t>Fax: 0880914377</w:t>
                  </w:r>
                </w:p>
                <w:p w:rsidR="009C657E" w:rsidRDefault="009C657E"/>
              </w:txbxContent>
            </v:textbox>
          </v:shape>
        </w:pict>
      </w:r>
    </w:p>
    <w:p w:rsidR="00704F41" w:rsidRDefault="00704F41" w:rsidP="00704F41">
      <w:pPr>
        <w:jc w:val="both"/>
      </w:pPr>
    </w:p>
    <w:p w:rsidR="00704F41" w:rsidRDefault="00704F41" w:rsidP="00704F41">
      <w:pPr>
        <w:jc w:val="both"/>
      </w:pPr>
    </w:p>
    <w:p w:rsidR="00704F41" w:rsidRDefault="00704F41" w:rsidP="00704F41">
      <w:pPr>
        <w:jc w:val="both"/>
      </w:pPr>
    </w:p>
    <w:p w:rsidR="00704F41" w:rsidRDefault="00704F41" w:rsidP="00704F41">
      <w:pPr>
        <w:jc w:val="both"/>
      </w:pPr>
    </w:p>
    <w:p w:rsidR="00704F41" w:rsidRDefault="00704F41" w:rsidP="00704F41">
      <w:pPr>
        <w:jc w:val="both"/>
      </w:pPr>
    </w:p>
    <w:p w:rsidR="00704F41" w:rsidRDefault="00704F41" w:rsidP="00704F41">
      <w:pPr>
        <w:jc w:val="both"/>
      </w:pPr>
    </w:p>
    <w:p w:rsidR="00704F41" w:rsidRDefault="00C34613" w:rsidP="00704F41">
      <w:pPr>
        <w:jc w:val="both"/>
      </w:pPr>
      <w:r w:rsidRPr="00C34613">
        <w:rPr>
          <w:noProof/>
          <w:lang w:eastAsia="zh-TW"/>
        </w:rPr>
        <w:pict>
          <v:shape id="_x0000_s1082" type="#_x0000_t202" style="position:absolute;left:0;text-align:left;margin-left:0;margin-top:0;width:519.3pt;height:21.75pt;z-index:251668480;mso-height-percent:200;mso-position-horizontal:center;mso-height-percent:200;mso-width-relative:margin;mso-height-relative:margin" fillcolor="black [3213]">
            <v:textbox style="mso-fit-shape-to-text:t">
              <w:txbxContent>
                <w:p w:rsidR="009C657E" w:rsidRPr="00EC5EEA" w:rsidRDefault="00C43C68" w:rsidP="009C657E">
                  <w:pPr>
                    <w:jc w:val="center"/>
                    <w:rPr>
                      <w:b/>
                      <w:color w:val="FFFFFF" w:themeColor="background1"/>
                      <w:sz w:val="28"/>
                      <w:szCs w:val="28"/>
                      <w:lang w:val="en-AU"/>
                    </w:rPr>
                  </w:pPr>
                  <w:r>
                    <w:rPr>
                      <w:b/>
                      <w:color w:val="FFFFFF" w:themeColor="background1"/>
                      <w:sz w:val="28"/>
                      <w:szCs w:val="28"/>
                      <w:lang w:val="en-AU"/>
                    </w:rPr>
                    <w:t>WAP Malpractice and Non-Serious Attempt Policy</w:t>
                  </w:r>
                </w:p>
              </w:txbxContent>
            </v:textbox>
          </v:shape>
        </w:pict>
      </w:r>
    </w:p>
    <w:p w:rsidR="00A873E0" w:rsidRDefault="00A873E0" w:rsidP="00A873E0">
      <w:pPr>
        <w:autoSpaceDE w:val="0"/>
        <w:autoSpaceDN w:val="0"/>
        <w:adjustRightInd w:val="0"/>
        <w:rPr>
          <w:sz w:val="20"/>
        </w:rPr>
      </w:pPr>
    </w:p>
    <w:p w:rsidR="00C43C68" w:rsidRDefault="00C43C68" w:rsidP="00C43C68">
      <w:pPr>
        <w:autoSpaceDE w:val="0"/>
        <w:autoSpaceDN w:val="0"/>
        <w:adjustRightInd w:val="0"/>
        <w:rPr>
          <w:rFonts w:ascii="Frutiger-Bold" w:eastAsiaTheme="minorHAnsi" w:hAnsi="Frutiger-Bold" w:cs="Frutiger-Bold"/>
          <w:b/>
          <w:bCs/>
          <w:szCs w:val="24"/>
          <w:lang w:val="en-AU" w:eastAsia="en-US"/>
        </w:rPr>
      </w:pPr>
    </w:p>
    <w:p w:rsidR="00C43C68" w:rsidRPr="00C43C68" w:rsidRDefault="00C43C68" w:rsidP="00C43C68">
      <w:pPr>
        <w:autoSpaceDE w:val="0"/>
        <w:autoSpaceDN w:val="0"/>
        <w:adjustRightInd w:val="0"/>
        <w:jc w:val="center"/>
        <w:rPr>
          <w:rFonts w:asciiTheme="majorHAnsi" w:eastAsiaTheme="minorHAnsi" w:hAnsiTheme="majorHAnsi" w:cs="Frutiger-Bold"/>
          <w:bCs/>
          <w:sz w:val="22"/>
          <w:szCs w:val="22"/>
          <w:lang w:val="en-AU" w:eastAsia="en-US"/>
        </w:rPr>
      </w:pPr>
      <w:r w:rsidRPr="00C43C68">
        <w:rPr>
          <w:rFonts w:asciiTheme="majorHAnsi" w:eastAsiaTheme="minorHAnsi" w:hAnsiTheme="majorHAnsi" w:cs="Frutiger-Bold"/>
          <w:bCs/>
          <w:sz w:val="22"/>
          <w:szCs w:val="22"/>
          <w:lang w:val="en-AU" w:eastAsia="en-US"/>
        </w:rPr>
        <w:t>The following information has been taken directly from the Board of Studies ARC Manual</w:t>
      </w:r>
      <w:r>
        <w:rPr>
          <w:rFonts w:asciiTheme="majorHAnsi" w:eastAsiaTheme="minorHAnsi" w:hAnsiTheme="majorHAnsi" w:cs="Frutiger-Bold"/>
          <w:bCs/>
          <w:sz w:val="22"/>
          <w:szCs w:val="22"/>
          <w:lang w:val="en-AU" w:eastAsia="en-US"/>
        </w:rPr>
        <w:t>:</w:t>
      </w:r>
    </w:p>
    <w:p w:rsidR="00C43C68" w:rsidRDefault="00C43C68" w:rsidP="00C43C68">
      <w:pPr>
        <w:autoSpaceDE w:val="0"/>
        <w:autoSpaceDN w:val="0"/>
        <w:adjustRightInd w:val="0"/>
        <w:jc w:val="center"/>
        <w:rPr>
          <w:rFonts w:asciiTheme="majorHAnsi" w:eastAsiaTheme="minorHAnsi" w:hAnsiTheme="majorHAnsi" w:cs="Frutiger-Bold"/>
          <w:bCs/>
          <w:sz w:val="22"/>
          <w:szCs w:val="22"/>
          <w:lang w:val="en-AU" w:eastAsia="en-US"/>
        </w:rPr>
      </w:pPr>
      <w:hyperlink r:id="rId6" w:history="1">
        <w:r w:rsidRPr="00C43C68">
          <w:rPr>
            <w:rStyle w:val="Hyperlink"/>
            <w:rFonts w:asciiTheme="majorHAnsi" w:eastAsiaTheme="minorHAnsi" w:hAnsiTheme="majorHAnsi" w:cs="Frutiger-Bold"/>
            <w:bCs/>
            <w:sz w:val="22"/>
            <w:szCs w:val="22"/>
            <w:lang w:val="en-AU" w:eastAsia="en-US"/>
          </w:rPr>
          <w:t>http://www.boardofstudies.nsw.edu.au/manuals/pdf_doc/ace_manual.pdf</w:t>
        </w:r>
      </w:hyperlink>
      <w:r>
        <w:rPr>
          <w:rFonts w:asciiTheme="majorHAnsi" w:eastAsiaTheme="minorHAnsi" w:hAnsiTheme="majorHAnsi" w:cs="Frutiger-Bold"/>
          <w:bCs/>
          <w:sz w:val="22"/>
          <w:szCs w:val="22"/>
          <w:lang w:val="en-AU" w:eastAsia="en-US"/>
        </w:rPr>
        <w:t xml:space="preserve"> </w:t>
      </w:r>
    </w:p>
    <w:p w:rsidR="00C43C68" w:rsidRDefault="00C43C68" w:rsidP="00C43C68">
      <w:pPr>
        <w:autoSpaceDE w:val="0"/>
        <w:autoSpaceDN w:val="0"/>
        <w:adjustRightInd w:val="0"/>
        <w:jc w:val="center"/>
        <w:rPr>
          <w:rFonts w:asciiTheme="majorHAnsi" w:eastAsiaTheme="minorHAnsi" w:hAnsiTheme="majorHAnsi" w:cs="ACaslon-Regular"/>
          <w:sz w:val="22"/>
          <w:szCs w:val="22"/>
          <w:lang w:val="en-AU" w:eastAsia="en-US"/>
        </w:rPr>
      </w:pPr>
      <w:r>
        <w:rPr>
          <w:rFonts w:asciiTheme="majorHAnsi" w:eastAsiaTheme="minorHAnsi" w:hAnsiTheme="majorHAnsi" w:cs="Frutiger-Bold"/>
          <w:bCs/>
          <w:sz w:val="22"/>
          <w:szCs w:val="22"/>
          <w:lang w:val="en-AU" w:eastAsia="en-US"/>
        </w:rPr>
        <w:t xml:space="preserve">For further information please visit this site and or read the </w:t>
      </w:r>
      <w:r w:rsidRPr="00C43C68">
        <w:rPr>
          <w:rFonts w:asciiTheme="majorHAnsi" w:eastAsiaTheme="minorHAnsi" w:hAnsiTheme="majorHAnsi" w:cs="ACaslon-Italic"/>
          <w:i/>
          <w:iCs/>
          <w:sz w:val="22"/>
          <w:szCs w:val="22"/>
          <w:lang w:val="en-AU" w:eastAsia="en-US"/>
        </w:rPr>
        <w:t>Rules and Procedures for Higher School Certificate Candidates</w:t>
      </w:r>
      <w:r>
        <w:rPr>
          <w:rFonts w:asciiTheme="majorHAnsi" w:eastAsiaTheme="minorHAnsi" w:hAnsiTheme="majorHAnsi" w:cs="ACaslon-Regular"/>
          <w:sz w:val="22"/>
          <w:szCs w:val="22"/>
          <w:lang w:val="en-AU" w:eastAsia="en-US"/>
        </w:rPr>
        <w:t xml:space="preserve"> book: </w:t>
      </w:r>
    </w:p>
    <w:p w:rsidR="00C43C68" w:rsidRDefault="00C43C68" w:rsidP="00C43C68">
      <w:pPr>
        <w:autoSpaceDE w:val="0"/>
        <w:autoSpaceDN w:val="0"/>
        <w:adjustRightInd w:val="0"/>
        <w:jc w:val="center"/>
        <w:rPr>
          <w:rFonts w:asciiTheme="majorHAnsi" w:eastAsiaTheme="minorHAnsi" w:hAnsiTheme="majorHAnsi" w:cs="ACaslon-Regular"/>
          <w:sz w:val="22"/>
          <w:szCs w:val="22"/>
          <w:lang w:val="en-AU" w:eastAsia="en-US"/>
        </w:rPr>
      </w:pPr>
      <w:hyperlink r:id="rId7" w:history="1">
        <w:r w:rsidRPr="00315020">
          <w:rPr>
            <w:rStyle w:val="Hyperlink"/>
            <w:rFonts w:asciiTheme="majorHAnsi" w:eastAsiaTheme="minorHAnsi" w:hAnsiTheme="majorHAnsi" w:cs="ACaslon-Regular"/>
            <w:sz w:val="22"/>
            <w:szCs w:val="22"/>
            <w:lang w:val="en-AU" w:eastAsia="en-US"/>
          </w:rPr>
          <w:t>http://www.boardofstudies.nsw.edu.au/syllabus_hsc/pdf_doc/hsc-rules-procedures-10.pdf</w:t>
        </w:r>
      </w:hyperlink>
    </w:p>
    <w:p w:rsidR="00C43C68" w:rsidRPr="00C43C68" w:rsidRDefault="00C43C68" w:rsidP="00C43C68">
      <w:pPr>
        <w:autoSpaceDE w:val="0"/>
        <w:autoSpaceDN w:val="0"/>
        <w:adjustRightInd w:val="0"/>
        <w:rPr>
          <w:rFonts w:asciiTheme="majorHAnsi" w:eastAsiaTheme="minorHAnsi" w:hAnsiTheme="majorHAnsi" w:cs="Frutiger-Bold"/>
          <w:b/>
          <w:bCs/>
          <w:szCs w:val="24"/>
          <w:lang w:val="en-AU" w:eastAsia="en-US"/>
        </w:rPr>
      </w:pPr>
    </w:p>
    <w:p w:rsidR="00C43C68" w:rsidRPr="00C43C68" w:rsidRDefault="00C43C68" w:rsidP="00C43C68">
      <w:pPr>
        <w:autoSpaceDE w:val="0"/>
        <w:autoSpaceDN w:val="0"/>
        <w:adjustRightInd w:val="0"/>
        <w:rPr>
          <w:rFonts w:asciiTheme="majorHAnsi" w:eastAsiaTheme="minorHAnsi" w:hAnsiTheme="majorHAnsi" w:cs="Frutiger-Bold"/>
          <w:b/>
          <w:bCs/>
          <w:szCs w:val="24"/>
          <w:lang w:val="en-AU" w:eastAsia="en-US"/>
        </w:rPr>
      </w:pPr>
      <w:r w:rsidRPr="00C43C68">
        <w:rPr>
          <w:rFonts w:asciiTheme="majorHAnsi" w:eastAsiaTheme="minorHAnsi" w:hAnsiTheme="majorHAnsi" w:cs="Frutiger-Bold"/>
          <w:b/>
          <w:bCs/>
          <w:szCs w:val="24"/>
          <w:lang w:val="en-AU" w:eastAsia="en-US"/>
        </w:rPr>
        <w:t>Malpractice and breaches of examination rules</w:t>
      </w:r>
    </w:p>
    <w:p w:rsidR="00C43C68" w:rsidRPr="00C43C68" w:rsidRDefault="00C43C68" w:rsidP="00C43C68">
      <w:pPr>
        <w:autoSpaceDE w:val="0"/>
        <w:autoSpaceDN w:val="0"/>
        <w:adjustRightInd w:val="0"/>
        <w:rPr>
          <w:rFonts w:asciiTheme="majorHAnsi" w:eastAsiaTheme="minorHAnsi" w:hAnsiTheme="majorHAnsi" w:cs="ACaslon-Regular"/>
          <w:sz w:val="22"/>
          <w:szCs w:val="22"/>
          <w:lang w:val="en-AU" w:eastAsia="en-US"/>
        </w:rPr>
      </w:pPr>
    </w:p>
    <w:p w:rsidR="00C43C68" w:rsidRPr="00C43C68" w:rsidRDefault="00C43C68" w:rsidP="00C43C68">
      <w:pPr>
        <w:autoSpaceDE w:val="0"/>
        <w:autoSpaceDN w:val="0"/>
        <w:adjustRightInd w:val="0"/>
        <w:rPr>
          <w:rFonts w:asciiTheme="majorHAnsi" w:eastAsiaTheme="minorHAnsi" w:hAnsiTheme="majorHAnsi" w:cs="ACaslon-Regular"/>
          <w:sz w:val="22"/>
          <w:szCs w:val="22"/>
          <w:lang w:val="en-AU" w:eastAsia="en-US"/>
        </w:rPr>
      </w:pPr>
      <w:r w:rsidRPr="00C43C68">
        <w:rPr>
          <w:rFonts w:asciiTheme="majorHAnsi" w:eastAsiaTheme="minorHAnsi" w:hAnsiTheme="majorHAnsi" w:cs="ACaslon-Regular"/>
          <w:sz w:val="22"/>
          <w:szCs w:val="22"/>
          <w:lang w:val="en-AU" w:eastAsia="en-US"/>
        </w:rPr>
        <w:t>All work presented in assessment tasks and external examinations (including submitted works and practical examinations) must be a student’s own work. Malpractice, including plagiarism, could lead to a student receiving zero marks and may jeopardise a student’s HSC results.</w:t>
      </w:r>
    </w:p>
    <w:p w:rsidR="00C43C68" w:rsidRPr="00C43C68" w:rsidRDefault="00C43C68" w:rsidP="00C43C68">
      <w:pPr>
        <w:autoSpaceDE w:val="0"/>
        <w:autoSpaceDN w:val="0"/>
        <w:adjustRightInd w:val="0"/>
        <w:rPr>
          <w:rFonts w:asciiTheme="majorHAnsi" w:eastAsiaTheme="minorHAnsi" w:hAnsiTheme="majorHAnsi" w:cs="ACaslon-Regular"/>
          <w:sz w:val="22"/>
          <w:szCs w:val="22"/>
          <w:lang w:val="en-AU" w:eastAsia="en-US"/>
        </w:rPr>
      </w:pPr>
    </w:p>
    <w:p w:rsidR="00C43C68" w:rsidRPr="00C43C68" w:rsidRDefault="00C43C68" w:rsidP="00C43C68">
      <w:pPr>
        <w:autoSpaceDE w:val="0"/>
        <w:autoSpaceDN w:val="0"/>
        <w:adjustRightInd w:val="0"/>
        <w:rPr>
          <w:rFonts w:asciiTheme="majorHAnsi" w:eastAsiaTheme="minorHAnsi" w:hAnsiTheme="majorHAnsi" w:cs="ACaslon-Regular"/>
          <w:sz w:val="22"/>
          <w:szCs w:val="22"/>
          <w:lang w:val="en-AU" w:eastAsia="en-US"/>
        </w:rPr>
      </w:pPr>
      <w:r w:rsidRPr="00C43C68">
        <w:rPr>
          <w:rFonts w:asciiTheme="majorHAnsi" w:eastAsiaTheme="minorHAnsi" w:hAnsiTheme="majorHAnsi" w:cs="ACaslon-Regular"/>
          <w:sz w:val="22"/>
          <w:szCs w:val="22"/>
          <w:lang w:val="en-AU" w:eastAsia="en-US"/>
        </w:rPr>
        <w:t>Malpractice is any activity that allows a student to gain an unfair advantage over other students. It includes, but is not limited to:</w:t>
      </w:r>
    </w:p>
    <w:p w:rsidR="00C43C68" w:rsidRPr="00C43C68" w:rsidRDefault="00C43C68" w:rsidP="00C43C68">
      <w:pPr>
        <w:autoSpaceDE w:val="0"/>
        <w:autoSpaceDN w:val="0"/>
        <w:adjustRightInd w:val="0"/>
        <w:rPr>
          <w:rFonts w:asciiTheme="majorHAnsi" w:eastAsiaTheme="minorHAnsi" w:hAnsiTheme="majorHAnsi" w:cs="ACaslon-Regular"/>
          <w:sz w:val="22"/>
          <w:szCs w:val="22"/>
          <w:lang w:val="en-AU" w:eastAsia="en-US"/>
        </w:rPr>
      </w:pPr>
      <w:r w:rsidRPr="00C43C68">
        <w:rPr>
          <w:rFonts w:asciiTheme="majorHAnsi" w:eastAsiaTheme="minorHAnsi" w:hAnsiTheme="majorHAnsi" w:cs="ACaslon-Regular"/>
          <w:sz w:val="22"/>
          <w:szCs w:val="22"/>
          <w:lang w:val="en-AU" w:eastAsia="en-US"/>
        </w:rPr>
        <w:t>• copying someone else’s work in part or in whole, and presenting it as your own;</w:t>
      </w:r>
    </w:p>
    <w:p w:rsidR="00C43C68" w:rsidRPr="00C43C68" w:rsidRDefault="00C43C68" w:rsidP="00C43C68">
      <w:pPr>
        <w:autoSpaceDE w:val="0"/>
        <w:autoSpaceDN w:val="0"/>
        <w:adjustRightInd w:val="0"/>
        <w:rPr>
          <w:rFonts w:asciiTheme="majorHAnsi" w:eastAsiaTheme="minorHAnsi" w:hAnsiTheme="majorHAnsi" w:cs="ACaslon-Regular"/>
          <w:sz w:val="22"/>
          <w:szCs w:val="22"/>
          <w:lang w:val="en-AU" w:eastAsia="en-US"/>
        </w:rPr>
      </w:pPr>
      <w:r w:rsidRPr="00C43C68">
        <w:rPr>
          <w:rFonts w:asciiTheme="majorHAnsi" w:eastAsiaTheme="minorHAnsi" w:hAnsiTheme="majorHAnsi" w:cs="ACaslon-Regular"/>
          <w:sz w:val="22"/>
          <w:szCs w:val="22"/>
          <w:lang w:val="en-AU" w:eastAsia="en-US"/>
        </w:rPr>
        <w:t>• using material directly from books, journals, CDs or the internet without reference to the source;</w:t>
      </w:r>
    </w:p>
    <w:p w:rsidR="00C43C68" w:rsidRPr="00C43C68" w:rsidRDefault="00C43C68" w:rsidP="00C43C68">
      <w:pPr>
        <w:autoSpaceDE w:val="0"/>
        <w:autoSpaceDN w:val="0"/>
        <w:adjustRightInd w:val="0"/>
        <w:rPr>
          <w:rFonts w:asciiTheme="majorHAnsi" w:eastAsiaTheme="minorHAnsi" w:hAnsiTheme="majorHAnsi" w:cs="ACaslon-Regular"/>
          <w:sz w:val="22"/>
          <w:szCs w:val="22"/>
          <w:lang w:val="en-AU" w:eastAsia="en-US"/>
        </w:rPr>
      </w:pPr>
      <w:r w:rsidRPr="00C43C68">
        <w:rPr>
          <w:rFonts w:asciiTheme="majorHAnsi" w:eastAsiaTheme="minorHAnsi" w:hAnsiTheme="majorHAnsi" w:cs="ACaslon-Regular"/>
          <w:sz w:val="22"/>
          <w:szCs w:val="22"/>
          <w:lang w:val="en-AU" w:eastAsia="en-US"/>
        </w:rPr>
        <w:t xml:space="preserve">• </w:t>
      </w:r>
      <w:proofErr w:type="gramStart"/>
      <w:r w:rsidRPr="00C43C68">
        <w:rPr>
          <w:rFonts w:asciiTheme="majorHAnsi" w:eastAsiaTheme="minorHAnsi" w:hAnsiTheme="majorHAnsi" w:cs="ACaslon-Regular"/>
          <w:sz w:val="22"/>
          <w:szCs w:val="22"/>
          <w:lang w:val="en-AU" w:eastAsia="en-US"/>
        </w:rPr>
        <w:t>building</w:t>
      </w:r>
      <w:proofErr w:type="gramEnd"/>
      <w:r w:rsidRPr="00C43C68">
        <w:rPr>
          <w:rFonts w:asciiTheme="majorHAnsi" w:eastAsiaTheme="minorHAnsi" w:hAnsiTheme="majorHAnsi" w:cs="ACaslon-Regular"/>
          <w:sz w:val="22"/>
          <w:szCs w:val="22"/>
          <w:lang w:val="en-AU" w:eastAsia="en-US"/>
        </w:rPr>
        <w:t xml:space="preserve"> on the ideas of another person without reference to the source;</w:t>
      </w:r>
    </w:p>
    <w:p w:rsidR="00C43C68" w:rsidRPr="00C43C68" w:rsidRDefault="00C43C68" w:rsidP="00C43C68">
      <w:pPr>
        <w:autoSpaceDE w:val="0"/>
        <w:autoSpaceDN w:val="0"/>
        <w:adjustRightInd w:val="0"/>
        <w:rPr>
          <w:rFonts w:asciiTheme="majorHAnsi" w:eastAsiaTheme="minorHAnsi" w:hAnsiTheme="majorHAnsi" w:cs="ACaslon-Regular"/>
          <w:sz w:val="22"/>
          <w:szCs w:val="22"/>
          <w:lang w:val="en-AU" w:eastAsia="en-US"/>
        </w:rPr>
      </w:pPr>
      <w:r w:rsidRPr="00C43C68">
        <w:rPr>
          <w:rFonts w:asciiTheme="majorHAnsi" w:eastAsiaTheme="minorHAnsi" w:hAnsiTheme="majorHAnsi" w:cs="ACaslon-Regular"/>
          <w:sz w:val="22"/>
          <w:szCs w:val="22"/>
          <w:lang w:val="en-AU" w:eastAsia="en-US"/>
        </w:rPr>
        <w:t>• buying, stealing or borrowing another person’s work and presenting it as your own;</w:t>
      </w:r>
    </w:p>
    <w:p w:rsidR="00C43C68" w:rsidRPr="00C43C68" w:rsidRDefault="00C43C68" w:rsidP="00C43C68">
      <w:pPr>
        <w:autoSpaceDE w:val="0"/>
        <w:autoSpaceDN w:val="0"/>
        <w:adjustRightInd w:val="0"/>
        <w:rPr>
          <w:rFonts w:asciiTheme="majorHAnsi" w:eastAsiaTheme="minorHAnsi" w:hAnsiTheme="majorHAnsi" w:cs="ACaslon-Regular"/>
          <w:sz w:val="22"/>
          <w:szCs w:val="22"/>
          <w:lang w:val="en-AU" w:eastAsia="en-US"/>
        </w:rPr>
      </w:pPr>
      <w:r w:rsidRPr="00C43C68">
        <w:rPr>
          <w:rFonts w:asciiTheme="majorHAnsi" w:eastAsiaTheme="minorHAnsi" w:hAnsiTheme="majorHAnsi" w:cs="ACaslon-Regular"/>
          <w:sz w:val="22"/>
          <w:szCs w:val="22"/>
          <w:lang w:val="en-AU" w:eastAsia="en-US"/>
        </w:rPr>
        <w:t>• submitting work to which another person such as a parent, coach or subject expert has contributed substantially;</w:t>
      </w:r>
    </w:p>
    <w:p w:rsidR="00C43C68" w:rsidRPr="00C43C68" w:rsidRDefault="00C43C68" w:rsidP="00C43C68">
      <w:pPr>
        <w:autoSpaceDE w:val="0"/>
        <w:autoSpaceDN w:val="0"/>
        <w:adjustRightInd w:val="0"/>
        <w:rPr>
          <w:rFonts w:asciiTheme="majorHAnsi" w:eastAsiaTheme="minorHAnsi" w:hAnsiTheme="majorHAnsi" w:cs="ACaslon-Regular"/>
          <w:sz w:val="22"/>
          <w:szCs w:val="22"/>
          <w:lang w:val="en-AU" w:eastAsia="en-US"/>
        </w:rPr>
      </w:pPr>
      <w:r w:rsidRPr="00C43C68">
        <w:rPr>
          <w:rFonts w:asciiTheme="majorHAnsi" w:eastAsiaTheme="minorHAnsi" w:hAnsiTheme="majorHAnsi" w:cs="ACaslon-Regular"/>
          <w:sz w:val="22"/>
          <w:szCs w:val="22"/>
          <w:lang w:val="en-AU" w:eastAsia="en-US"/>
        </w:rPr>
        <w:t>• using words, ideas, designs or the workmanship of others in practical and performance tasks without appropriate acknowledgement;</w:t>
      </w:r>
    </w:p>
    <w:p w:rsidR="00C43C68" w:rsidRPr="00C43C68" w:rsidRDefault="00C43C68" w:rsidP="00C43C68">
      <w:pPr>
        <w:autoSpaceDE w:val="0"/>
        <w:autoSpaceDN w:val="0"/>
        <w:adjustRightInd w:val="0"/>
        <w:rPr>
          <w:rFonts w:asciiTheme="majorHAnsi" w:eastAsiaTheme="minorHAnsi" w:hAnsiTheme="majorHAnsi" w:cs="ACaslon-Regular"/>
          <w:sz w:val="22"/>
          <w:szCs w:val="22"/>
          <w:lang w:val="en-AU" w:eastAsia="en-US"/>
        </w:rPr>
      </w:pPr>
      <w:r w:rsidRPr="00C43C68">
        <w:rPr>
          <w:rFonts w:asciiTheme="majorHAnsi" w:eastAsiaTheme="minorHAnsi" w:hAnsiTheme="majorHAnsi" w:cs="ACaslon-Regular"/>
          <w:sz w:val="22"/>
          <w:szCs w:val="22"/>
          <w:lang w:val="en-AU" w:eastAsia="en-US"/>
        </w:rPr>
        <w:t>• paying someone to write or prepare material;</w:t>
      </w:r>
    </w:p>
    <w:p w:rsidR="00C43C68" w:rsidRPr="00C43C68" w:rsidRDefault="00C43C68" w:rsidP="00C43C68">
      <w:pPr>
        <w:autoSpaceDE w:val="0"/>
        <w:autoSpaceDN w:val="0"/>
        <w:adjustRightInd w:val="0"/>
        <w:rPr>
          <w:rFonts w:asciiTheme="majorHAnsi" w:eastAsiaTheme="minorHAnsi" w:hAnsiTheme="majorHAnsi" w:cs="ACaslon-Regular"/>
          <w:sz w:val="22"/>
          <w:szCs w:val="22"/>
          <w:lang w:val="en-AU" w:eastAsia="en-US"/>
        </w:rPr>
      </w:pPr>
      <w:r w:rsidRPr="00C43C68">
        <w:rPr>
          <w:rFonts w:asciiTheme="majorHAnsi" w:eastAsiaTheme="minorHAnsi" w:hAnsiTheme="majorHAnsi" w:cs="ACaslon-Regular"/>
          <w:sz w:val="22"/>
          <w:szCs w:val="22"/>
          <w:lang w:val="en-AU" w:eastAsia="en-US"/>
        </w:rPr>
        <w:t>• breaching school examination rules;</w:t>
      </w:r>
    </w:p>
    <w:p w:rsidR="00C43C68" w:rsidRPr="00C43C68" w:rsidRDefault="00C43C68" w:rsidP="00C43C68">
      <w:pPr>
        <w:autoSpaceDE w:val="0"/>
        <w:autoSpaceDN w:val="0"/>
        <w:adjustRightInd w:val="0"/>
        <w:rPr>
          <w:rFonts w:asciiTheme="majorHAnsi" w:eastAsiaTheme="minorHAnsi" w:hAnsiTheme="majorHAnsi" w:cs="ACaslon-Regular"/>
          <w:sz w:val="22"/>
          <w:szCs w:val="22"/>
          <w:lang w:val="en-AU" w:eastAsia="en-US"/>
        </w:rPr>
      </w:pPr>
      <w:r w:rsidRPr="00C43C68">
        <w:rPr>
          <w:rFonts w:asciiTheme="majorHAnsi" w:eastAsiaTheme="minorHAnsi" w:hAnsiTheme="majorHAnsi" w:cs="ACaslon-Regular"/>
          <w:sz w:val="22"/>
          <w:szCs w:val="22"/>
          <w:lang w:val="en-AU" w:eastAsia="en-US"/>
        </w:rPr>
        <w:t>• using non-approved aides during an assessment task;</w:t>
      </w:r>
    </w:p>
    <w:p w:rsidR="00C43C68" w:rsidRPr="00C43C68" w:rsidRDefault="00C43C68" w:rsidP="00C43C68">
      <w:pPr>
        <w:autoSpaceDE w:val="0"/>
        <w:autoSpaceDN w:val="0"/>
        <w:adjustRightInd w:val="0"/>
        <w:rPr>
          <w:rFonts w:asciiTheme="majorHAnsi" w:eastAsiaTheme="minorHAnsi" w:hAnsiTheme="majorHAnsi" w:cs="ACaslon-Regular"/>
          <w:sz w:val="22"/>
          <w:szCs w:val="22"/>
          <w:lang w:val="en-AU" w:eastAsia="en-US"/>
        </w:rPr>
      </w:pPr>
      <w:r w:rsidRPr="00C43C68">
        <w:rPr>
          <w:rFonts w:asciiTheme="majorHAnsi" w:eastAsiaTheme="minorHAnsi" w:hAnsiTheme="majorHAnsi" w:cs="ACaslon-Regular"/>
          <w:sz w:val="22"/>
          <w:szCs w:val="22"/>
          <w:lang w:val="en-AU" w:eastAsia="en-US"/>
        </w:rPr>
        <w:t>• contriving false explanations to explain work not handed in by the due date;</w:t>
      </w:r>
    </w:p>
    <w:p w:rsidR="00C43C68" w:rsidRPr="00C43C68" w:rsidRDefault="00C43C68" w:rsidP="00C43C68">
      <w:pPr>
        <w:autoSpaceDE w:val="0"/>
        <w:autoSpaceDN w:val="0"/>
        <w:adjustRightInd w:val="0"/>
        <w:rPr>
          <w:rFonts w:asciiTheme="majorHAnsi" w:eastAsiaTheme="minorHAnsi" w:hAnsiTheme="majorHAnsi" w:cs="ACaslon-Regular"/>
          <w:sz w:val="22"/>
          <w:szCs w:val="22"/>
          <w:lang w:val="en-AU" w:eastAsia="en-US"/>
        </w:rPr>
      </w:pPr>
      <w:r w:rsidRPr="00C43C68">
        <w:rPr>
          <w:rFonts w:asciiTheme="majorHAnsi" w:eastAsiaTheme="minorHAnsi" w:hAnsiTheme="majorHAnsi" w:cs="ACaslon-Regular"/>
          <w:sz w:val="22"/>
          <w:szCs w:val="22"/>
          <w:lang w:val="en-AU" w:eastAsia="en-US"/>
        </w:rPr>
        <w:t>• assisting another student to engage in malpractice.</w:t>
      </w:r>
    </w:p>
    <w:p w:rsidR="00C43C68" w:rsidRPr="00C43C68" w:rsidRDefault="00C43C68" w:rsidP="00C43C68">
      <w:pPr>
        <w:autoSpaceDE w:val="0"/>
        <w:autoSpaceDN w:val="0"/>
        <w:adjustRightInd w:val="0"/>
        <w:rPr>
          <w:rFonts w:asciiTheme="majorHAnsi" w:eastAsiaTheme="minorHAnsi" w:hAnsiTheme="majorHAnsi" w:cs="ACaslon-Regular"/>
          <w:sz w:val="22"/>
          <w:szCs w:val="22"/>
          <w:lang w:val="en-AU" w:eastAsia="en-US"/>
        </w:rPr>
      </w:pPr>
    </w:p>
    <w:p w:rsidR="00C43C68" w:rsidRPr="00C43C68" w:rsidRDefault="00C43C68" w:rsidP="00C43C68">
      <w:pPr>
        <w:autoSpaceDE w:val="0"/>
        <w:autoSpaceDN w:val="0"/>
        <w:adjustRightInd w:val="0"/>
        <w:rPr>
          <w:rFonts w:asciiTheme="majorHAnsi" w:eastAsiaTheme="minorHAnsi" w:hAnsiTheme="majorHAnsi" w:cs="ACaslon-Regular"/>
          <w:sz w:val="22"/>
          <w:szCs w:val="22"/>
          <w:lang w:val="en-AU" w:eastAsia="en-US"/>
        </w:rPr>
      </w:pPr>
      <w:r w:rsidRPr="00C43C68">
        <w:rPr>
          <w:rFonts w:asciiTheme="majorHAnsi" w:eastAsiaTheme="minorHAnsi" w:hAnsiTheme="majorHAnsi" w:cs="ACaslon-Regular"/>
          <w:sz w:val="22"/>
          <w:szCs w:val="22"/>
          <w:lang w:val="en-AU" w:eastAsia="en-US"/>
        </w:rPr>
        <w:t>Students who do not comply with the Board’s examination rules for a course may have their paper cancelled for that course. This may render the student ineligible for the award of a Record of Achievement and/or a Higher School Certificate.</w:t>
      </w:r>
    </w:p>
    <w:p w:rsidR="00C43C68" w:rsidRPr="00C43C68" w:rsidRDefault="00C43C68" w:rsidP="00C43C68">
      <w:pPr>
        <w:autoSpaceDE w:val="0"/>
        <w:autoSpaceDN w:val="0"/>
        <w:adjustRightInd w:val="0"/>
        <w:rPr>
          <w:rFonts w:asciiTheme="majorHAnsi" w:eastAsiaTheme="minorHAnsi" w:hAnsiTheme="majorHAnsi" w:cs="ACaslon-Regular"/>
          <w:sz w:val="22"/>
          <w:szCs w:val="22"/>
          <w:lang w:val="en-AU" w:eastAsia="en-US"/>
        </w:rPr>
      </w:pPr>
    </w:p>
    <w:p w:rsidR="00C43C68" w:rsidRPr="00C43C68" w:rsidRDefault="00C43C68" w:rsidP="00C43C68">
      <w:pPr>
        <w:autoSpaceDE w:val="0"/>
        <w:autoSpaceDN w:val="0"/>
        <w:adjustRightInd w:val="0"/>
        <w:rPr>
          <w:rFonts w:asciiTheme="majorHAnsi" w:eastAsiaTheme="minorHAnsi" w:hAnsiTheme="majorHAnsi" w:cs="ACaslon-Regular"/>
          <w:sz w:val="22"/>
          <w:szCs w:val="22"/>
          <w:lang w:val="en-AU" w:eastAsia="en-US"/>
        </w:rPr>
      </w:pPr>
      <w:r w:rsidRPr="00C43C68">
        <w:rPr>
          <w:rFonts w:asciiTheme="majorHAnsi" w:eastAsiaTheme="minorHAnsi" w:hAnsiTheme="majorHAnsi" w:cs="ACaslon-Regular"/>
          <w:sz w:val="22"/>
          <w:szCs w:val="22"/>
          <w:lang w:val="en-AU" w:eastAsia="en-US"/>
        </w:rPr>
        <w:t xml:space="preserve">Principals should note the detailed requirements concerning students’ conduct contained in the </w:t>
      </w:r>
      <w:r w:rsidRPr="00C43C68">
        <w:rPr>
          <w:rFonts w:asciiTheme="majorHAnsi" w:eastAsiaTheme="minorHAnsi" w:hAnsiTheme="majorHAnsi" w:cs="ACaslon-Italic"/>
          <w:i/>
          <w:iCs/>
          <w:sz w:val="22"/>
          <w:szCs w:val="22"/>
          <w:lang w:val="en-AU" w:eastAsia="en-US"/>
        </w:rPr>
        <w:t>Rules and Procedures for Higher School Certificate Candidates</w:t>
      </w:r>
      <w:r w:rsidRPr="00C43C68">
        <w:rPr>
          <w:rFonts w:asciiTheme="majorHAnsi" w:eastAsiaTheme="minorHAnsi" w:hAnsiTheme="majorHAnsi" w:cs="ACaslon-Regular"/>
          <w:sz w:val="22"/>
          <w:szCs w:val="22"/>
          <w:lang w:val="en-AU" w:eastAsia="en-US"/>
        </w:rPr>
        <w:t>. All students attending an examination session at a school are subject to the rules of the school. They are under the principal’s control except when assembling for, undertaking and leaving the examinations. During these times the presiding officer is responsible for supervising the students.</w:t>
      </w:r>
    </w:p>
    <w:p w:rsidR="00C43C68" w:rsidRPr="00C43C68" w:rsidRDefault="00C43C68" w:rsidP="00C43C68">
      <w:pPr>
        <w:autoSpaceDE w:val="0"/>
        <w:autoSpaceDN w:val="0"/>
        <w:adjustRightInd w:val="0"/>
        <w:rPr>
          <w:rFonts w:asciiTheme="majorHAnsi" w:eastAsiaTheme="minorHAnsi" w:hAnsiTheme="majorHAnsi" w:cs="ACaslon-Regular"/>
          <w:sz w:val="22"/>
          <w:szCs w:val="22"/>
          <w:lang w:val="en-AU" w:eastAsia="en-US"/>
        </w:rPr>
      </w:pPr>
    </w:p>
    <w:p w:rsidR="00C43C68" w:rsidRPr="00C43C68" w:rsidRDefault="00C43C68" w:rsidP="00C43C68">
      <w:pPr>
        <w:autoSpaceDE w:val="0"/>
        <w:autoSpaceDN w:val="0"/>
        <w:adjustRightInd w:val="0"/>
        <w:rPr>
          <w:rFonts w:asciiTheme="majorHAnsi" w:eastAsiaTheme="minorHAnsi" w:hAnsiTheme="majorHAnsi" w:cs="Frutiger-Bold"/>
          <w:b/>
          <w:bCs/>
          <w:szCs w:val="24"/>
          <w:lang w:val="en-AU" w:eastAsia="en-US"/>
        </w:rPr>
      </w:pPr>
      <w:r w:rsidRPr="00C43C68">
        <w:rPr>
          <w:rFonts w:asciiTheme="majorHAnsi" w:eastAsiaTheme="minorHAnsi" w:hAnsiTheme="majorHAnsi" w:cs="Frutiger-Bold"/>
          <w:b/>
          <w:bCs/>
          <w:szCs w:val="24"/>
          <w:lang w:val="en-AU" w:eastAsia="en-US"/>
        </w:rPr>
        <w:t>Non-serious attempts</w:t>
      </w:r>
    </w:p>
    <w:p w:rsidR="00C43C68" w:rsidRPr="00C43C68" w:rsidRDefault="00C43C68" w:rsidP="00C43C68">
      <w:pPr>
        <w:autoSpaceDE w:val="0"/>
        <w:autoSpaceDN w:val="0"/>
        <w:adjustRightInd w:val="0"/>
        <w:rPr>
          <w:rFonts w:asciiTheme="majorHAnsi" w:eastAsiaTheme="minorHAnsi" w:hAnsiTheme="majorHAnsi" w:cs="Frutiger-Bold"/>
          <w:b/>
          <w:bCs/>
          <w:szCs w:val="24"/>
          <w:lang w:val="en-AU" w:eastAsia="en-US"/>
        </w:rPr>
      </w:pPr>
    </w:p>
    <w:p w:rsidR="00A873E0" w:rsidRPr="00C43C68" w:rsidRDefault="00C43C68" w:rsidP="00C43C68">
      <w:pPr>
        <w:autoSpaceDE w:val="0"/>
        <w:autoSpaceDN w:val="0"/>
        <w:adjustRightInd w:val="0"/>
        <w:rPr>
          <w:rFonts w:asciiTheme="majorHAnsi" w:eastAsiaTheme="minorHAnsi" w:hAnsiTheme="majorHAnsi" w:cs="ACaslon-Regular"/>
          <w:sz w:val="22"/>
          <w:szCs w:val="22"/>
          <w:lang w:val="en-AU" w:eastAsia="en-US"/>
        </w:rPr>
      </w:pPr>
      <w:r w:rsidRPr="00C43C68">
        <w:rPr>
          <w:rFonts w:asciiTheme="majorHAnsi" w:eastAsiaTheme="minorHAnsi" w:hAnsiTheme="majorHAnsi" w:cs="ACaslon-Regular"/>
          <w:sz w:val="22"/>
          <w:szCs w:val="22"/>
          <w:lang w:val="en-AU" w:eastAsia="en-US"/>
        </w:rPr>
        <w:t>HSC students who do not make a serious attempt at the examination may not receive an award in the course concerned. This may render some students ineligible for the award of the Higher School Certificate. Non-serious attempts include frivolous or objectionable material. Students who provide answers to examination questions in a language other than English (unless specifically instructed to do so) will have zero marks awarded. Students identified as providing non-serious attempts will be asked by the Board to justify why they should receive a result in the course concerned. The Board will advise the student and the school principal of its decision at the time of the release of Higher School Certificate results.</w:t>
      </w:r>
    </w:p>
    <w:sectPr w:rsidR="00A873E0" w:rsidRPr="00C43C68" w:rsidSect="00A873E0">
      <w:pgSz w:w="11906" w:h="16838"/>
      <w:pgMar w:top="567" w:right="707" w:bottom="993"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Caslon-Semibold">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20002A87" w:usb1="80000000" w:usb2="00000008" w:usb3="00000000" w:csb0="000001FF" w:csb1="00000000"/>
  </w:font>
  <w:font w:name="Zapf Chancery">
    <w:altName w:val="Monotype Corsiva"/>
    <w:charset w:val="00"/>
    <w:family w:val="auto"/>
    <w:pitch w:val="variable"/>
    <w:sig w:usb0="03000000"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Frutiger-Bold">
    <w:panose1 w:val="00000000000000000000"/>
    <w:charset w:val="00"/>
    <w:family w:val="swiss"/>
    <w:notTrueType/>
    <w:pitch w:val="default"/>
    <w:sig w:usb0="00000003" w:usb1="00000000" w:usb2="00000000" w:usb3="00000000" w:csb0="00000001" w:csb1="00000000"/>
  </w:font>
  <w:font w:name="ACaslon-Regular">
    <w:panose1 w:val="00000000000000000000"/>
    <w:charset w:val="00"/>
    <w:family w:val="roman"/>
    <w:notTrueType/>
    <w:pitch w:val="default"/>
    <w:sig w:usb0="00000003" w:usb1="00000000" w:usb2="00000000" w:usb3="00000000" w:csb0="00000001" w:csb1="00000000"/>
  </w:font>
  <w:font w:name="ACaslon-Italic">
    <w:panose1 w:val="00000000000000000000"/>
    <w:charset w:val="00"/>
    <w:family w:val="roman"/>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C"/>
    <w:multiLevelType w:val="singleLevel"/>
    <w:tmpl w:val="00000000"/>
    <w:lvl w:ilvl="0">
      <w:start w:val="1"/>
      <w:numFmt w:val="lowerLetter"/>
      <w:lvlText w:val="%1)"/>
      <w:lvlJc w:val="left"/>
      <w:pPr>
        <w:tabs>
          <w:tab w:val="num" w:pos="1080"/>
        </w:tabs>
        <w:ind w:left="1080" w:hanging="360"/>
      </w:pPr>
      <w:rPr>
        <w:rFonts w:hint="default"/>
      </w:rPr>
    </w:lvl>
  </w:abstractNum>
  <w:abstractNum w:abstractNumId="1">
    <w:nsid w:val="009C082F"/>
    <w:multiLevelType w:val="hybridMultilevel"/>
    <w:tmpl w:val="5CB027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24A213BD"/>
    <w:multiLevelType w:val="hybridMultilevel"/>
    <w:tmpl w:val="3E0CD008"/>
    <w:lvl w:ilvl="0" w:tplc="172E85B0">
      <w:start w:val="3"/>
      <w:numFmt w:val="bullet"/>
      <w:lvlText w:val="-"/>
      <w:lvlJc w:val="left"/>
      <w:pPr>
        <w:ind w:left="1146" w:hanging="360"/>
      </w:pPr>
      <w:rPr>
        <w:rFonts w:ascii="Calibri" w:eastAsiaTheme="minorHAnsi" w:hAnsi="Calibri" w:cs="ACaslon-Semibold" w:hint="default"/>
        <w:b/>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3">
    <w:nsid w:val="275F22A6"/>
    <w:multiLevelType w:val="hybridMultilevel"/>
    <w:tmpl w:val="506C920E"/>
    <w:lvl w:ilvl="0" w:tplc="A47CC2B6">
      <w:start w:val="1"/>
      <w:numFmt w:val="decimal"/>
      <w:lvlText w:val="%1."/>
      <w:lvlJc w:val="left"/>
      <w:pPr>
        <w:ind w:left="786" w:hanging="360"/>
      </w:pPr>
      <w:rPr>
        <w:rFonts w:hint="default"/>
      </w:rPr>
    </w:lvl>
    <w:lvl w:ilvl="1" w:tplc="0C090019" w:tentative="1">
      <w:start w:val="1"/>
      <w:numFmt w:val="lowerLetter"/>
      <w:lvlText w:val="%2."/>
      <w:lvlJc w:val="left"/>
      <w:pPr>
        <w:ind w:left="1506" w:hanging="360"/>
      </w:pPr>
    </w:lvl>
    <w:lvl w:ilvl="2" w:tplc="0C09001B" w:tentative="1">
      <w:start w:val="1"/>
      <w:numFmt w:val="lowerRoman"/>
      <w:lvlText w:val="%3."/>
      <w:lvlJc w:val="right"/>
      <w:pPr>
        <w:ind w:left="2226" w:hanging="180"/>
      </w:pPr>
    </w:lvl>
    <w:lvl w:ilvl="3" w:tplc="0C09000F" w:tentative="1">
      <w:start w:val="1"/>
      <w:numFmt w:val="decimal"/>
      <w:lvlText w:val="%4."/>
      <w:lvlJc w:val="left"/>
      <w:pPr>
        <w:ind w:left="2946" w:hanging="360"/>
      </w:pPr>
    </w:lvl>
    <w:lvl w:ilvl="4" w:tplc="0C090019" w:tentative="1">
      <w:start w:val="1"/>
      <w:numFmt w:val="lowerLetter"/>
      <w:lvlText w:val="%5."/>
      <w:lvlJc w:val="left"/>
      <w:pPr>
        <w:ind w:left="3666" w:hanging="360"/>
      </w:pPr>
    </w:lvl>
    <w:lvl w:ilvl="5" w:tplc="0C09001B" w:tentative="1">
      <w:start w:val="1"/>
      <w:numFmt w:val="lowerRoman"/>
      <w:lvlText w:val="%6."/>
      <w:lvlJc w:val="right"/>
      <w:pPr>
        <w:ind w:left="4386" w:hanging="180"/>
      </w:pPr>
    </w:lvl>
    <w:lvl w:ilvl="6" w:tplc="0C09000F" w:tentative="1">
      <w:start w:val="1"/>
      <w:numFmt w:val="decimal"/>
      <w:lvlText w:val="%7."/>
      <w:lvlJc w:val="left"/>
      <w:pPr>
        <w:ind w:left="5106" w:hanging="360"/>
      </w:pPr>
    </w:lvl>
    <w:lvl w:ilvl="7" w:tplc="0C090019" w:tentative="1">
      <w:start w:val="1"/>
      <w:numFmt w:val="lowerLetter"/>
      <w:lvlText w:val="%8."/>
      <w:lvlJc w:val="left"/>
      <w:pPr>
        <w:ind w:left="5826" w:hanging="360"/>
      </w:pPr>
    </w:lvl>
    <w:lvl w:ilvl="8" w:tplc="0C09001B" w:tentative="1">
      <w:start w:val="1"/>
      <w:numFmt w:val="lowerRoman"/>
      <w:lvlText w:val="%9."/>
      <w:lvlJc w:val="right"/>
      <w:pPr>
        <w:ind w:left="6546" w:hanging="180"/>
      </w:pPr>
    </w:lvl>
  </w:abstractNum>
  <w:abstractNum w:abstractNumId="4">
    <w:nsid w:val="27B05149"/>
    <w:multiLevelType w:val="hybridMultilevel"/>
    <w:tmpl w:val="53706692"/>
    <w:lvl w:ilvl="0" w:tplc="204C594A">
      <w:start w:val="1"/>
      <w:numFmt w:val="bullet"/>
      <w:lvlText w:val=""/>
      <w:lvlJc w:val="left"/>
      <w:pPr>
        <w:tabs>
          <w:tab w:val="num" w:pos="360"/>
        </w:tabs>
        <w:ind w:left="150" w:hanging="15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621C153D"/>
    <w:multiLevelType w:val="hybridMultilevel"/>
    <w:tmpl w:val="F05820EC"/>
    <w:lvl w:ilvl="0" w:tplc="204C594A">
      <w:start w:val="1"/>
      <w:numFmt w:val="bullet"/>
      <w:lvlText w:val=""/>
      <w:lvlJc w:val="left"/>
      <w:pPr>
        <w:tabs>
          <w:tab w:val="num" w:pos="360"/>
        </w:tabs>
        <w:ind w:left="150" w:hanging="15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2"/>
  </w:num>
  <w:num w:numId="2">
    <w:abstractNumId w:val="0"/>
  </w:num>
  <w:num w:numId="3">
    <w:abstractNumId w:val="5"/>
  </w:num>
  <w:num w:numId="4">
    <w:abstractNumId w:val="4"/>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04F41"/>
    <w:rsid w:val="000053C3"/>
    <w:rsid w:val="00013201"/>
    <w:rsid w:val="000157E7"/>
    <w:rsid w:val="00021508"/>
    <w:rsid w:val="00023270"/>
    <w:rsid w:val="00030D77"/>
    <w:rsid w:val="0003114B"/>
    <w:rsid w:val="000333AC"/>
    <w:rsid w:val="000336DA"/>
    <w:rsid w:val="00034E6C"/>
    <w:rsid w:val="00035122"/>
    <w:rsid w:val="0004536F"/>
    <w:rsid w:val="000503CE"/>
    <w:rsid w:val="00053BB6"/>
    <w:rsid w:val="00054978"/>
    <w:rsid w:val="00070D75"/>
    <w:rsid w:val="00071EEE"/>
    <w:rsid w:val="00076239"/>
    <w:rsid w:val="000814CD"/>
    <w:rsid w:val="00081ED4"/>
    <w:rsid w:val="000832F6"/>
    <w:rsid w:val="000845D2"/>
    <w:rsid w:val="00095A03"/>
    <w:rsid w:val="000A7532"/>
    <w:rsid w:val="000B11C0"/>
    <w:rsid w:val="000B186B"/>
    <w:rsid w:val="000B21F4"/>
    <w:rsid w:val="000B32C6"/>
    <w:rsid w:val="000B483E"/>
    <w:rsid w:val="000C1D13"/>
    <w:rsid w:val="000C5575"/>
    <w:rsid w:val="000D028F"/>
    <w:rsid w:val="000D4142"/>
    <w:rsid w:val="000E5227"/>
    <w:rsid w:val="000E53CC"/>
    <w:rsid w:val="000E5894"/>
    <w:rsid w:val="000E6937"/>
    <w:rsid w:val="000F1668"/>
    <w:rsid w:val="000F586B"/>
    <w:rsid w:val="000F61F1"/>
    <w:rsid w:val="000F70D2"/>
    <w:rsid w:val="00104A36"/>
    <w:rsid w:val="00106A0F"/>
    <w:rsid w:val="0011182F"/>
    <w:rsid w:val="0012211F"/>
    <w:rsid w:val="001228D6"/>
    <w:rsid w:val="00124AD5"/>
    <w:rsid w:val="001258A9"/>
    <w:rsid w:val="001324C4"/>
    <w:rsid w:val="00137439"/>
    <w:rsid w:val="00140D61"/>
    <w:rsid w:val="00140EEF"/>
    <w:rsid w:val="00145208"/>
    <w:rsid w:val="00152D2A"/>
    <w:rsid w:val="0015520C"/>
    <w:rsid w:val="00160905"/>
    <w:rsid w:val="00160BA4"/>
    <w:rsid w:val="00160EE7"/>
    <w:rsid w:val="00172652"/>
    <w:rsid w:val="00173449"/>
    <w:rsid w:val="00175570"/>
    <w:rsid w:val="00175605"/>
    <w:rsid w:val="00175ABB"/>
    <w:rsid w:val="0017707C"/>
    <w:rsid w:val="0018134F"/>
    <w:rsid w:val="00181844"/>
    <w:rsid w:val="0018266C"/>
    <w:rsid w:val="00183532"/>
    <w:rsid w:val="001914DA"/>
    <w:rsid w:val="00192563"/>
    <w:rsid w:val="001937C2"/>
    <w:rsid w:val="00196E56"/>
    <w:rsid w:val="0019758F"/>
    <w:rsid w:val="001A2164"/>
    <w:rsid w:val="001B030E"/>
    <w:rsid w:val="001B051E"/>
    <w:rsid w:val="001B061C"/>
    <w:rsid w:val="001B204F"/>
    <w:rsid w:val="001C0D9E"/>
    <w:rsid w:val="001D030F"/>
    <w:rsid w:val="001D0919"/>
    <w:rsid w:val="001D4D94"/>
    <w:rsid w:val="001E2E25"/>
    <w:rsid w:val="001E36BC"/>
    <w:rsid w:val="001E3C1B"/>
    <w:rsid w:val="001E60EE"/>
    <w:rsid w:val="001E7486"/>
    <w:rsid w:val="001E7A61"/>
    <w:rsid w:val="001E7F28"/>
    <w:rsid w:val="001F5E66"/>
    <w:rsid w:val="00200839"/>
    <w:rsid w:val="002037AF"/>
    <w:rsid w:val="00206391"/>
    <w:rsid w:val="002064CC"/>
    <w:rsid w:val="00207BA1"/>
    <w:rsid w:val="00210B86"/>
    <w:rsid w:val="002119EC"/>
    <w:rsid w:val="00214200"/>
    <w:rsid w:val="00221000"/>
    <w:rsid w:val="00222CF4"/>
    <w:rsid w:val="00231EBA"/>
    <w:rsid w:val="002361A4"/>
    <w:rsid w:val="002407FB"/>
    <w:rsid w:val="002440AE"/>
    <w:rsid w:val="00245903"/>
    <w:rsid w:val="002467CE"/>
    <w:rsid w:val="002524ED"/>
    <w:rsid w:val="002569ED"/>
    <w:rsid w:val="00263971"/>
    <w:rsid w:val="002646CC"/>
    <w:rsid w:val="00273C96"/>
    <w:rsid w:val="00274A6E"/>
    <w:rsid w:val="002762E7"/>
    <w:rsid w:val="002768B9"/>
    <w:rsid w:val="00280E70"/>
    <w:rsid w:val="00297933"/>
    <w:rsid w:val="002A0FE5"/>
    <w:rsid w:val="002A7F1B"/>
    <w:rsid w:val="002B19DD"/>
    <w:rsid w:val="002B1C8A"/>
    <w:rsid w:val="002B3059"/>
    <w:rsid w:val="002B67B3"/>
    <w:rsid w:val="002C159C"/>
    <w:rsid w:val="002C3E5A"/>
    <w:rsid w:val="002C4CBB"/>
    <w:rsid w:val="002D19DF"/>
    <w:rsid w:val="002D51A8"/>
    <w:rsid w:val="002E25E3"/>
    <w:rsid w:val="002E2857"/>
    <w:rsid w:val="002E53C2"/>
    <w:rsid w:val="002F169D"/>
    <w:rsid w:val="002F5005"/>
    <w:rsid w:val="00300B2D"/>
    <w:rsid w:val="0030554E"/>
    <w:rsid w:val="0030778C"/>
    <w:rsid w:val="00311A5C"/>
    <w:rsid w:val="00312080"/>
    <w:rsid w:val="00314255"/>
    <w:rsid w:val="003212DC"/>
    <w:rsid w:val="003264D8"/>
    <w:rsid w:val="0032717B"/>
    <w:rsid w:val="00327299"/>
    <w:rsid w:val="00330807"/>
    <w:rsid w:val="00331AD0"/>
    <w:rsid w:val="003345A6"/>
    <w:rsid w:val="0033491E"/>
    <w:rsid w:val="00343E79"/>
    <w:rsid w:val="00347316"/>
    <w:rsid w:val="00354BE4"/>
    <w:rsid w:val="0036255A"/>
    <w:rsid w:val="00362805"/>
    <w:rsid w:val="00372254"/>
    <w:rsid w:val="00375EC3"/>
    <w:rsid w:val="00381A5F"/>
    <w:rsid w:val="00385C8C"/>
    <w:rsid w:val="00387254"/>
    <w:rsid w:val="0039274C"/>
    <w:rsid w:val="00397EC5"/>
    <w:rsid w:val="003A0D1E"/>
    <w:rsid w:val="003A554C"/>
    <w:rsid w:val="003A61FB"/>
    <w:rsid w:val="003A7C38"/>
    <w:rsid w:val="003C154E"/>
    <w:rsid w:val="003D2F0F"/>
    <w:rsid w:val="003D38BD"/>
    <w:rsid w:val="003E386F"/>
    <w:rsid w:val="003E3E62"/>
    <w:rsid w:val="003E47EA"/>
    <w:rsid w:val="003E651A"/>
    <w:rsid w:val="003F0714"/>
    <w:rsid w:val="003F249B"/>
    <w:rsid w:val="003F28A7"/>
    <w:rsid w:val="003F7DA7"/>
    <w:rsid w:val="00400A27"/>
    <w:rsid w:val="00404D46"/>
    <w:rsid w:val="004131DB"/>
    <w:rsid w:val="00414870"/>
    <w:rsid w:val="0041688F"/>
    <w:rsid w:val="00426DB0"/>
    <w:rsid w:val="00432968"/>
    <w:rsid w:val="0043351B"/>
    <w:rsid w:val="004356F7"/>
    <w:rsid w:val="00443F98"/>
    <w:rsid w:val="00445CDF"/>
    <w:rsid w:val="00455394"/>
    <w:rsid w:val="00455A33"/>
    <w:rsid w:val="004619FD"/>
    <w:rsid w:val="00464795"/>
    <w:rsid w:val="00465C0A"/>
    <w:rsid w:val="00476F98"/>
    <w:rsid w:val="004802D1"/>
    <w:rsid w:val="00480A80"/>
    <w:rsid w:val="00480AE3"/>
    <w:rsid w:val="00490110"/>
    <w:rsid w:val="00491FD8"/>
    <w:rsid w:val="00495783"/>
    <w:rsid w:val="00496BB4"/>
    <w:rsid w:val="004A13F5"/>
    <w:rsid w:val="004A28FA"/>
    <w:rsid w:val="004A2B42"/>
    <w:rsid w:val="004B3084"/>
    <w:rsid w:val="004B485A"/>
    <w:rsid w:val="004B603B"/>
    <w:rsid w:val="004B7FE1"/>
    <w:rsid w:val="004C0E93"/>
    <w:rsid w:val="004C23F6"/>
    <w:rsid w:val="004C4277"/>
    <w:rsid w:val="004C6BC2"/>
    <w:rsid w:val="004C7779"/>
    <w:rsid w:val="004D30D4"/>
    <w:rsid w:val="004D3201"/>
    <w:rsid w:val="004D366C"/>
    <w:rsid w:val="004D3D5A"/>
    <w:rsid w:val="004D69B3"/>
    <w:rsid w:val="004D721B"/>
    <w:rsid w:val="004E2162"/>
    <w:rsid w:val="004E4C63"/>
    <w:rsid w:val="004F08AD"/>
    <w:rsid w:val="004F1402"/>
    <w:rsid w:val="00504FA9"/>
    <w:rsid w:val="00510311"/>
    <w:rsid w:val="00512066"/>
    <w:rsid w:val="00515BC6"/>
    <w:rsid w:val="0051672C"/>
    <w:rsid w:val="00517BB5"/>
    <w:rsid w:val="0052167C"/>
    <w:rsid w:val="00521737"/>
    <w:rsid w:val="00523B88"/>
    <w:rsid w:val="0052459A"/>
    <w:rsid w:val="00526214"/>
    <w:rsid w:val="00531193"/>
    <w:rsid w:val="00534210"/>
    <w:rsid w:val="00536B26"/>
    <w:rsid w:val="00536D22"/>
    <w:rsid w:val="00540EF4"/>
    <w:rsid w:val="005473F3"/>
    <w:rsid w:val="00552E8F"/>
    <w:rsid w:val="005543D2"/>
    <w:rsid w:val="005558E9"/>
    <w:rsid w:val="00556388"/>
    <w:rsid w:val="00564C0E"/>
    <w:rsid w:val="005656D6"/>
    <w:rsid w:val="00572BDF"/>
    <w:rsid w:val="005900B1"/>
    <w:rsid w:val="0059022D"/>
    <w:rsid w:val="00592DE8"/>
    <w:rsid w:val="005946F7"/>
    <w:rsid w:val="00596A06"/>
    <w:rsid w:val="00597AE2"/>
    <w:rsid w:val="005B511D"/>
    <w:rsid w:val="005C2FD2"/>
    <w:rsid w:val="005E33CB"/>
    <w:rsid w:val="005F76B1"/>
    <w:rsid w:val="005F7C1C"/>
    <w:rsid w:val="00601D50"/>
    <w:rsid w:val="00603B1C"/>
    <w:rsid w:val="0060550A"/>
    <w:rsid w:val="00611784"/>
    <w:rsid w:val="00611D41"/>
    <w:rsid w:val="00612843"/>
    <w:rsid w:val="00615CED"/>
    <w:rsid w:val="00621E5A"/>
    <w:rsid w:val="0064458A"/>
    <w:rsid w:val="00653598"/>
    <w:rsid w:val="00653863"/>
    <w:rsid w:val="00654F78"/>
    <w:rsid w:val="00663073"/>
    <w:rsid w:val="00663EC2"/>
    <w:rsid w:val="0066444A"/>
    <w:rsid w:val="0067055F"/>
    <w:rsid w:val="00672EB6"/>
    <w:rsid w:val="00682B17"/>
    <w:rsid w:val="00683F97"/>
    <w:rsid w:val="00684F1A"/>
    <w:rsid w:val="00686734"/>
    <w:rsid w:val="006902FF"/>
    <w:rsid w:val="00690FEE"/>
    <w:rsid w:val="006918F4"/>
    <w:rsid w:val="006A2B36"/>
    <w:rsid w:val="006A6BF6"/>
    <w:rsid w:val="006B21DE"/>
    <w:rsid w:val="006B78C1"/>
    <w:rsid w:val="006C00ED"/>
    <w:rsid w:val="006C1AC4"/>
    <w:rsid w:val="006C2C7E"/>
    <w:rsid w:val="006C464A"/>
    <w:rsid w:val="006C5E2C"/>
    <w:rsid w:val="006C733C"/>
    <w:rsid w:val="006D008B"/>
    <w:rsid w:val="006D2A18"/>
    <w:rsid w:val="006D4D93"/>
    <w:rsid w:val="006D598D"/>
    <w:rsid w:val="006E444A"/>
    <w:rsid w:val="006F6CA1"/>
    <w:rsid w:val="00704F41"/>
    <w:rsid w:val="007134EC"/>
    <w:rsid w:val="00715B05"/>
    <w:rsid w:val="00717D9F"/>
    <w:rsid w:val="007211BE"/>
    <w:rsid w:val="00721A02"/>
    <w:rsid w:val="00723FC3"/>
    <w:rsid w:val="00726E06"/>
    <w:rsid w:val="00727617"/>
    <w:rsid w:val="00730538"/>
    <w:rsid w:val="00732231"/>
    <w:rsid w:val="00736555"/>
    <w:rsid w:val="00741327"/>
    <w:rsid w:val="007506D9"/>
    <w:rsid w:val="00751AB9"/>
    <w:rsid w:val="0075488D"/>
    <w:rsid w:val="007557D1"/>
    <w:rsid w:val="007567D0"/>
    <w:rsid w:val="007579FA"/>
    <w:rsid w:val="00771C9F"/>
    <w:rsid w:val="007749B2"/>
    <w:rsid w:val="00774A83"/>
    <w:rsid w:val="0077540B"/>
    <w:rsid w:val="007755D9"/>
    <w:rsid w:val="00784581"/>
    <w:rsid w:val="0078675F"/>
    <w:rsid w:val="007876F3"/>
    <w:rsid w:val="00790A2B"/>
    <w:rsid w:val="00791913"/>
    <w:rsid w:val="00794DBD"/>
    <w:rsid w:val="00795402"/>
    <w:rsid w:val="007974B4"/>
    <w:rsid w:val="007A0569"/>
    <w:rsid w:val="007A46A9"/>
    <w:rsid w:val="007B0419"/>
    <w:rsid w:val="007B359E"/>
    <w:rsid w:val="007B66F9"/>
    <w:rsid w:val="007C2151"/>
    <w:rsid w:val="007C61CE"/>
    <w:rsid w:val="007D232D"/>
    <w:rsid w:val="007E09C4"/>
    <w:rsid w:val="007E7B61"/>
    <w:rsid w:val="007F0D0A"/>
    <w:rsid w:val="007F2FB3"/>
    <w:rsid w:val="007F4BE2"/>
    <w:rsid w:val="007F6CF7"/>
    <w:rsid w:val="008036FC"/>
    <w:rsid w:val="008157EA"/>
    <w:rsid w:val="00815D98"/>
    <w:rsid w:val="00817B71"/>
    <w:rsid w:val="008235FD"/>
    <w:rsid w:val="00836B19"/>
    <w:rsid w:val="008449A9"/>
    <w:rsid w:val="00844C3E"/>
    <w:rsid w:val="008457BC"/>
    <w:rsid w:val="00853D37"/>
    <w:rsid w:val="00854025"/>
    <w:rsid w:val="0085471C"/>
    <w:rsid w:val="00856611"/>
    <w:rsid w:val="008619A6"/>
    <w:rsid w:val="00876E5E"/>
    <w:rsid w:val="00882E4F"/>
    <w:rsid w:val="0088429E"/>
    <w:rsid w:val="00884D0A"/>
    <w:rsid w:val="00886593"/>
    <w:rsid w:val="0088744E"/>
    <w:rsid w:val="008876E9"/>
    <w:rsid w:val="008A0228"/>
    <w:rsid w:val="008A288C"/>
    <w:rsid w:val="008B176D"/>
    <w:rsid w:val="008B6FF5"/>
    <w:rsid w:val="008C714B"/>
    <w:rsid w:val="008C78AF"/>
    <w:rsid w:val="008D029F"/>
    <w:rsid w:val="008D441E"/>
    <w:rsid w:val="008D4699"/>
    <w:rsid w:val="008D7EC7"/>
    <w:rsid w:val="008E03D9"/>
    <w:rsid w:val="008E0ACA"/>
    <w:rsid w:val="008E7995"/>
    <w:rsid w:val="008F3BCF"/>
    <w:rsid w:val="008F6CD3"/>
    <w:rsid w:val="00904289"/>
    <w:rsid w:val="009149AD"/>
    <w:rsid w:val="00926275"/>
    <w:rsid w:val="00935C03"/>
    <w:rsid w:val="00935D48"/>
    <w:rsid w:val="009369D0"/>
    <w:rsid w:val="009409C2"/>
    <w:rsid w:val="0094470F"/>
    <w:rsid w:val="00945B92"/>
    <w:rsid w:val="00945F83"/>
    <w:rsid w:val="00947147"/>
    <w:rsid w:val="009635D5"/>
    <w:rsid w:val="009646CD"/>
    <w:rsid w:val="00965C7A"/>
    <w:rsid w:val="00976CD9"/>
    <w:rsid w:val="009909E0"/>
    <w:rsid w:val="0099183C"/>
    <w:rsid w:val="00991AFA"/>
    <w:rsid w:val="00994068"/>
    <w:rsid w:val="00996689"/>
    <w:rsid w:val="009B2918"/>
    <w:rsid w:val="009B315D"/>
    <w:rsid w:val="009B37E3"/>
    <w:rsid w:val="009B608A"/>
    <w:rsid w:val="009B746C"/>
    <w:rsid w:val="009C2D8C"/>
    <w:rsid w:val="009C657E"/>
    <w:rsid w:val="009D020D"/>
    <w:rsid w:val="009D2645"/>
    <w:rsid w:val="009D5264"/>
    <w:rsid w:val="009D743A"/>
    <w:rsid w:val="009E3D12"/>
    <w:rsid w:val="009E5477"/>
    <w:rsid w:val="009E6CF2"/>
    <w:rsid w:val="009F0085"/>
    <w:rsid w:val="009F30D1"/>
    <w:rsid w:val="009F42B3"/>
    <w:rsid w:val="009F4F5A"/>
    <w:rsid w:val="009F7F73"/>
    <w:rsid w:val="00A0697D"/>
    <w:rsid w:val="00A11BB8"/>
    <w:rsid w:val="00A2658A"/>
    <w:rsid w:val="00A272CC"/>
    <w:rsid w:val="00A3271D"/>
    <w:rsid w:val="00A351CC"/>
    <w:rsid w:val="00A376BA"/>
    <w:rsid w:val="00A40070"/>
    <w:rsid w:val="00A50522"/>
    <w:rsid w:val="00A52061"/>
    <w:rsid w:val="00A55E20"/>
    <w:rsid w:val="00A61EE5"/>
    <w:rsid w:val="00A64CE8"/>
    <w:rsid w:val="00A718DC"/>
    <w:rsid w:val="00A730AF"/>
    <w:rsid w:val="00A8155E"/>
    <w:rsid w:val="00A83DC6"/>
    <w:rsid w:val="00A855D6"/>
    <w:rsid w:val="00A87317"/>
    <w:rsid w:val="00A873E0"/>
    <w:rsid w:val="00A90344"/>
    <w:rsid w:val="00A9169E"/>
    <w:rsid w:val="00A92287"/>
    <w:rsid w:val="00AA05FF"/>
    <w:rsid w:val="00AB0A17"/>
    <w:rsid w:val="00AB660E"/>
    <w:rsid w:val="00AB7942"/>
    <w:rsid w:val="00AB7EDD"/>
    <w:rsid w:val="00AC1662"/>
    <w:rsid w:val="00AC1E92"/>
    <w:rsid w:val="00AC33B4"/>
    <w:rsid w:val="00AD34D8"/>
    <w:rsid w:val="00AD536B"/>
    <w:rsid w:val="00AE16E5"/>
    <w:rsid w:val="00AE3241"/>
    <w:rsid w:val="00AE3A43"/>
    <w:rsid w:val="00AF2D46"/>
    <w:rsid w:val="00AF4A97"/>
    <w:rsid w:val="00AF5F51"/>
    <w:rsid w:val="00AF6671"/>
    <w:rsid w:val="00B0711C"/>
    <w:rsid w:val="00B071D5"/>
    <w:rsid w:val="00B135F6"/>
    <w:rsid w:val="00B13B76"/>
    <w:rsid w:val="00B13B98"/>
    <w:rsid w:val="00B22D74"/>
    <w:rsid w:val="00B24262"/>
    <w:rsid w:val="00B265EC"/>
    <w:rsid w:val="00B27BD5"/>
    <w:rsid w:val="00B33B2B"/>
    <w:rsid w:val="00B34F84"/>
    <w:rsid w:val="00B40973"/>
    <w:rsid w:val="00B42E12"/>
    <w:rsid w:val="00B46C76"/>
    <w:rsid w:val="00B50EC0"/>
    <w:rsid w:val="00B55F52"/>
    <w:rsid w:val="00B565F0"/>
    <w:rsid w:val="00B571EF"/>
    <w:rsid w:val="00B66395"/>
    <w:rsid w:val="00B670E6"/>
    <w:rsid w:val="00B75DA2"/>
    <w:rsid w:val="00B76067"/>
    <w:rsid w:val="00B777AE"/>
    <w:rsid w:val="00B817E4"/>
    <w:rsid w:val="00B83C5E"/>
    <w:rsid w:val="00B87F7A"/>
    <w:rsid w:val="00B90B3D"/>
    <w:rsid w:val="00B91665"/>
    <w:rsid w:val="00B91955"/>
    <w:rsid w:val="00B922DB"/>
    <w:rsid w:val="00B947CC"/>
    <w:rsid w:val="00B94FF5"/>
    <w:rsid w:val="00B95AC2"/>
    <w:rsid w:val="00BA09CC"/>
    <w:rsid w:val="00BA3BA5"/>
    <w:rsid w:val="00BA4330"/>
    <w:rsid w:val="00BA44A4"/>
    <w:rsid w:val="00BB0002"/>
    <w:rsid w:val="00BB6ABD"/>
    <w:rsid w:val="00BC16E5"/>
    <w:rsid w:val="00BC4174"/>
    <w:rsid w:val="00BC6ACE"/>
    <w:rsid w:val="00BD1BC6"/>
    <w:rsid w:val="00BD4F76"/>
    <w:rsid w:val="00BD6D38"/>
    <w:rsid w:val="00BE1400"/>
    <w:rsid w:val="00BE30A2"/>
    <w:rsid w:val="00BE4E3A"/>
    <w:rsid w:val="00BE5F48"/>
    <w:rsid w:val="00BE7E59"/>
    <w:rsid w:val="00BF1083"/>
    <w:rsid w:val="00BF1D4D"/>
    <w:rsid w:val="00BF54C0"/>
    <w:rsid w:val="00C00AD5"/>
    <w:rsid w:val="00C06B43"/>
    <w:rsid w:val="00C07F2F"/>
    <w:rsid w:val="00C11F99"/>
    <w:rsid w:val="00C12E5D"/>
    <w:rsid w:val="00C155E2"/>
    <w:rsid w:val="00C26A8E"/>
    <w:rsid w:val="00C276F6"/>
    <w:rsid w:val="00C32C0A"/>
    <w:rsid w:val="00C32EC2"/>
    <w:rsid w:val="00C337DD"/>
    <w:rsid w:val="00C34613"/>
    <w:rsid w:val="00C34D31"/>
    <w:rsid w:val="00C43C68"/>
    <w:rsid w:val="00C53DB2"/>
    <w:rsid w:val="00C57318"/>
    <w:rsid w:val="00C64823"/>
    <w:rsid w:val="00C64ACF"/>
    <w:rsid w:val="00C66711"/>
    <w:rsid w:val="00C674A9"/>
    <w:rsid w:val="00C80643"/>
    <w:rsid w:val="00C80EB9"/>
    <w:rsid w:val="00C9082F"/>
    <w:rsid w:val="00C921A3"/>
    <w:rsid w:val="00C95711"/>
    <w:rsid w:val="00C96B2D"/>
    <w:rsid w:val="00CA36A3"/>
    <w:rsid w:val="00CA4A46"/>
    <w:rsid w:val="00CA586C"/>
    <w:rsid w:val="00CB0D42"/>
    <w:rsid w:val="00CB35B3"/>
    <w:rsid w:val="00CB3A1F"/>
    <w:rsid w:val="00CC2418"/>
    <w:rsid w:val="00CC5AF2"/>
    <w:rsid w:val="00CD3528"/>
    <w:rsid w:val="00CD696C"/>
    <w:rsid w:val="00CE1759"/>
    <w:rsid w:val="00CE665E"/>
    <w:rsid w:val="00CF4DCA"/>
    <w:rsid w:val="00D01BD4"/>
    <w:rsid w:val="00D111D8"/>
    <w:rsid w:val="00D20FFC"/>
    <w:rsid w:val="00D2129D"/>
    <w:rsid w:val="00D21AF7"/>
    <w:rsid w:val="00D2548A"/>
    <w:rsid w:val="00D256D5"/>
    <w:rsid w:val="00D263C0"/>
    <w:rsid w:val="00D2726E"/>
    <w:rsid w:val="00D2729F"/>
    <w:rsid w:val="00D31D0D"/>
    <w:rsid w:val="00D33FCB"/>
    <w:rsid w:val="00D34070"/>
    <w:rsid w:val="00D37A6B"/>
    <w:rsid w:val="00D43240"/>
    <w:rsid w:val="00D43689"/>
    <w:rsid w:val="00D47357"/>
    <w:rsid w:val="00D52B94"/>
    <w:rsid w:val="00D530B4"/>
    <w:rsid w:val="00D5645E"/>
    <w:rsid w:val="00D57B84"/>
    <w:rsid w:val="00D6093C"/>
    <w:rsid w:val="00D6172A"/>
    <w:rsid w:val="00D706D8"/>
    <w:rsid w:val="00D80285"/>
    <w:rsid w:val="00D8061F"/>
    <w:rsid w:val="00D80A94"/>
    <w:rsid w:val="00D81B4E"/>
    <w:rsid w:val="00D839B8"/>
    <w:rsid w:val="00D84C84"/>
    <w:rsid w:val="00D914D5"/>
    <w:rsid w:val="00D917A6"/>
    <w:rsid w:val="00D9687B"/>
    <w:rsid w:val="00D96BAD"/>
    <w:rsid w:val="00D97C60"/>
    <w:rsid w:val="00DA0CE0"/>
    <w:rsid w:val="00DB1028"/>
    <w:rsid w:val="00DB6178"/>
    <w:rsid w:val="00DB677E"/>
    <w:rsid w:val="00DB73E4"/>
    <w:rsid w:val="00DC0059"/>
    <w:rsid w:val="00DC1071"/>
    <w:rsid w:val="00DC4A35"/>
    <w:rsid w:val="00DC7413"/>
    <w:rsid w:val="00DD6088"/>
    <w:rsid w:val="00DE4FA0"/>
    <w:rsid w:val="00DE610C"/>
    <w:rsid w:val="00DE6D29"/>
    <w:rsid w:val="00DE6EBA"/>
    <w:rsid w:val="00DF4B59"/>
    <w:rsid w:val="00DF6F60"/>
    <w:rsid w:val="00E03F5D"/>
    <w:rsid w:val="00E22086"/>
    <w:rsid w:val="00E2279B"/>
    <w:rsid w:val="00E27095"/>
    <w:rsid w:val="00E32EB4"/>
    <w:rsid w:val="00E37316"/>
    <w:rsid w:val="00E37895"/>
    <w:rsid w:val="00E40401"/>
    <w:rsid w:val="00E413A0"/>
    <w:rsid w:val="00E434A1"/>
    <w:rsid w:val="00E4588A"/>
    <w:rsid w:val="00E474AC"/>
    <w:rsid w:val="00E64745"/>
    <w:rsid w:val="00E65410"/>
    <w:rsid w:val="00E70D7D"/>
    <w:rsid w:val="00E71C38"/>
    <w:rsid w:val="00E81B3A"/>
    <w:rsid w:val="00E864F9"/>
    <w:rsid w:val="00E96377"/>
    <w:rsid w:val="00EA0C24"/>
    <w:rsid w:val="00EA5F42"/>
    <w:rsid w:val="00EB3344"/>
    <w:rsid w:val="00EB3C39"/>
    <w:rsid w:val="00EB7A6A"/>
    <w:rsid w:val="00EC1B54"/>
    <w:rsid w:val="00EC26C7"/>
    <w:rsid w:val="00EC2B7D"/>
    <w:rsid w:val="00EC5EEA"/>
    <w:rsid w:val="00ED07C6"/>
    <w:rsid w:val="00EE4A32"/>
    <w:rsid w:val="00EE5A13"/>
    <w:rsid w:val="00EF16A6"/>
    <w:rsid w:val="00F00FF7"/>
    <w:rsid w:val="00F01F99"/>
    <w:rsid w:val="00F02D4A"/>
    <w:rsid w:val="00F14EB5"/>
    <w:rsid w:val="00F24B02"/>
    <w:rsid w:val="00F31F6D"/>
    <w:rsid w:val="00F324F4"/>
    <w:rsid w:val="00F33123"/>
    <w:rsid w:val="00F37D28"/>
    <w:rsid w:val="00F42074"/>
    <w:rsid w:val="00F50370"/>
    <w:rsid w:val="00F510BB"/>
    <w:rsid w:val="00F6023E"/>
    <w:rsid w:val="00F60485"/>
    <w:rsid w:val="00F61527"/>
    <w:rsid w:val="00F6311D"/>
    <w:rsid w:val="00F63C82"/>
    <w:rsid w:val="00F6414A"/>
    <w:rsid w:val="00F73675"/>
    <w:rsid w:val="00F80CC5"/>
    <w:rsid w:val="00F82925"/>
    <w:rsid w:val="00F84B2F"/>
    <w:rsid w:val="00F9513D"/>
    <w:rsid w:val="00FA296A"/>
    <w:rsid w:val="00FA31CD"/>
    <w:rsid w:val="00FB1C38"/>
    <w:rsid w:val="00FB3945"/>
    <w:rsid w:val="00FB6003"/>
    <w:rsid w:val="00FB7AF9"/>
    <w:rsid w:val="00FC15A8"/>
    <w:rsid w:val="00FC47FC"/>
    <w:rsid w:val="00FC660E"/>
    <w:rsid w:val="00FD46C7"/>
    <w:rsid w:val="00FD61A5"/>
    <w:rsid w:val="00FE7FFD"/>
    <w:rsid w:val="00FF623C"/>
    <w:rsid w:val="00FF67F8"/>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8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4F41"/>
    <w:pPr>
      <w:spacing w:after="0" w:line="240" w:lineRule="auto"/>
    </w:pPr>
    <w:rPr>
      <w:rFonts w:ascii="Times" w:eastAsia="Times" w:hAnsi="Times" w:cs="Times New Roman"/>
      <w:sz w:val="24"/>
      <w:szCs w:val="20"/>
      <w:lang w:val="en-US" w:eastAsia="en-AU"/>
    </w:rPr>
  </w:style>
  <w:style w:type="paragraph" w:styleId="Heading1">
    <w:name w:val="heading 1"/>
    <w:basedOn w:val="Normal"/>
    <w:next w:val="Normal"/>
    <w:link w:val="Heading1Char"/>
    <w:qFormat/>
    <w:rsid w:val="00704F41"/>
    <w:pPr>
      <w:keepNext/>
      <w:ind w:left="-218" w:right="-195"/>
      <w:jc w:val="center"/>
      <w:outlineLvl w:val="0"/>
    </w:pPr>
    <w:rPr>
      <w:rFonts w:ascii="Zapf Chancery" w:hAnsi="Zapf Chancery"/>
      <w:b/>
      <w:noProof/>
      <w:sz w:val="48"/>
    </w:rPr>
  </w:style>
  <w:style w:type="paragraph" w:styleId="Heading2">
    <w:name w:val="heading 2"/>
    <w:basedOn w:val="Normal"/>
    <w:next w:val="Normal"/>
    <w:link w:val="Heading2Char"/>
    <w:uiPriority w:val="9"/>
    <w:unhideWhenUsed/>
    <w:qFormat/>
    <w:rsid w:val="00DB617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B6178"/>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DB6178"/>
    <w:pPr>
      <w:keepNext/>
      <w:keepLines/>
      <w:spacing w:before="200"/>
      <w:outlineLvl w:val="3"/>
    </w:pPr>
    <w:rPr>
      <w:rFonts w:asciiTheme="majorHAnsi" w:eastAsiaTheme="majorEastAsia" w:hAnsiTheme="majorHAnsi" w:cstheme="majorBidi"/>
      <w:b/>
      <w:bCs/>
      <w:i/>
      <w:iCs/>
      <w:color w:val="4F81BD" w:themeColor="accent1"/>
    </w:rPr>
  </w:style>
  <w:style w:type="paragraph" w:styleId="Heading6">
    <w:name w:val="heading 6"/>
    <w:basedOn w:val="Normal"/>
    <w:next w:val="Normal"/>
    <w:link w:val="Heading6Char"/>
    <w:qFormat/>
    <w:rsid w:val="00704F41"/>
    <w:pPr>
      <w:keepNext/>
      <w:outlineLvl w:val="5"/>
    </w:pPr>
    <w:rPr>
      <w:b/>
    </w:rPr>
  </w:style>
  <w:style w:type="paragraph" w:styleId="Heading7">
    <w:name w:val="heading 7"/>
    <w:basedOn w:val="Normal"/>
    <w:next w:val="Normal"/>
    <w:link w:val="Heading7Char"/>
    <w:qFormat/>
    <w:rsid w:val="00704F41"/>
    <w:pPr>
      <w:keepNext/>
      <w:ind w:right="49"/>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704F41"/>
    <w:pPr>
      <w:jc w:val="both"/>
    </w:pPr>
  </w:style>
  <w:style w:type="character" w:customStyle="1" w:styleId="BodyText2Char">
    <w:name w:val="Body Text 2 Char"/>
    <w:basedOn w:val="DefaultParagraphFont"/>
    <w:link w:val="BodyText2"/>
    <w:rsid w:val="00704F41"/>
    <w:rPr>
      <w:rFonts w:ascii="Times" w:eastAsia="Times" w:hAnsi="Times" w:cs="Times New Roman"/>
      <w:sz w:val="24"/>
      <w:szCs w:val="20"/>
      <w:lang w:val="en-US" w:eastAsia="en-AU"/>
    </w:rPr>
  </w:style>
  <w:style w:type="character" w:customStyle="1" w:styleId="Heading1Char">
    <w:name w:val="Heading 1 Char"/>
    <w:basedOn w:val="DefaultParagraphFont"/>
    <w:link w:val="Heading1"/>
    <w:rsid w:val="00704F41"/>
    <w:rPr>
      <w:rFonts w:ascii="Zapf Chancery" w:eastAsia="Times" w:hAnsi="Zapf Chancery" w:cs="Times New Roman"/>
      <w:b/>
      <w:noProof/>
      <w:sz w:val="48"/>
      <w:szCs w:val="20"/>
      <w:lang w:val="en-US" w:eastAsia="en-AU"/>
    </w:rPr>
  </w:style>
  <w:style w:type="character" w:customStyle="1" w:styleId="Heading6Char">
    <w:name w:val="Heading 6 Char"/>
    <w:basedOn w:val="DefaultParagraphFont"/>
    <w:link w:val="Heading6"/>
    <w:rsid w:val="00704F41"/>
    <w:rPr>
      <w:rFonts w:ascii="Times" w:eastAsia="Times" w:hAnsi="Times" w:cs="Times New Roman"/>
      <w:b/>
      <w:sz w:val="24"/>
      <w:szCs w:val="20"/>
      <w:lang w:val="en-US" w:eastAsia="en-AU"/>
    </w:rPr>
  </w:style>
  <w:style w:type="character" w:customStyle="1" w:styleId="Heading7Char">
    <w:name w:val="Heading 7 Char"/>
    <w:basedOn w:val="DefaultParagraphFont"/>
    <w:link w:val="Heading7"/>
    <w:rsid w:val="00704F41"/>
    <w:rPr>
      <w:rFonts w:ascii="Times" w:eastAsia="Times" w:hAnsi="Times" w:cs="Times New Roman"/>
      <w:b/>
      <w:sz w:val="24"/>
      <w:szCs w:val="20"/>
      <w:lang w:val="en-US" w:eastAsia="en-AU"/>
    </w:rPr>
  </w:style>
  <w:style w:type="paragraph" w:styleId="BalloonText">
    <w:name w:val="Balloon Text"/>
    <w:basedOn w:val="Normal"/>
    <w:link w:val="BalloonTextChar"/>
    <w:uiPriority w:val="99"/>
    <w:semiHidden/>
    <w:unhideWhenUsed/>
    <w:rsid w:val="00704F41"/>
    <w:rPr>
      <w:rFonts w:ascii="Tahoma" w:hAnsi="Tahoma" w:cs="Tahoma"/>
      <w:sz w:val="16"/>
      <w:szCs w:val="16"/>
    </w:rPr>
  </w:style>
  <w:style w:type="character" w:customStyle="1" w:styleId="BalloonTextChar">
    <w:name w:val="Balloon Text Char"/>
    <w:basedOn w:val="DefaultParagraphFont"/>
    <w:link w:val="BalloonText"/>
    <w:uiPriority w:val="99"/>
    <w:semiHidden/>
    <w:rsid w:val="00704F41"/>
    <w:rPr>
      <w:rFonts w:ascii="Tahoma" w:eastAsia="Times" w:hAnsi="Tahoma" w:cs="Tahoma"/>
      <w:sz w:val="16"/>
      <w:szCs w:val="16"/>
      <w:lang w:val="en-US" w:eastAsia="en-AU"/>
    </w:rPr>
  </w:style>
  <w:style w:type="paragraph" w:styleId="BodyText3">
    <w:name w:val="Body Text 3"/>
    <w:basedOn w:val="Normal"/>
    <w:link w:val="BodyText3Char"/>
    <w:uiPriority w:val="99"/>
    <w:unhideWhenUsed/>
    <w:rsid w:val="00531193"/>
    <w:pPr>
      <w:spacing w:after="120"/>
    </w:pPr>
    <w:rPr>
      <w:sz w:val="16"/>
      <w:szCs w:val="16"/>
    </w:rPr>
  </w:style>
  <w:style w:type="character" w:customStyle="1" w:styleId="BodyText3Char">
    <w:name w:val="Body Text 3 Char"/>
    <w:basedOn w:val="DefaultParagraphFont"/>
    <w:link w:val="BodyText3"/>
    <w:uiPriority w:val="99"/>
    <w:rsid w:val="00531193"/>
    <w:rPr>
      <w:rFonts w:ascii="Times" w:eastAsia="Times" w:hAnsi="Times" w:cs="Times New Roman"/>
      <w:sz w:val="16"/>
      <w:szCs w:val="16"/>
      <w:lang w:val="en-US" w:eastAsia="en-AU"/>
    </w:rPr>
  </w:style>
  <w:style w:type="paragraph" w:styleId="ListParagraph">
    <w:name w:val="List Paragraph"/>
    <w:basedOn w:val="Normal"/>
    <w:uiPriority w:val="34"/>
    <w:qFormat/>
    <w:rsid w:val="00DE6D29"/>
    <w:pPr>
      <w:spacing w:after="200" w:line="276" w:lineRule="auto"/>
      <w:ind w:left="720"/>
      <w:contextualSpacing/>
    </w:pPr>
    <w:rPr>
      <w:rFonts w:asciiTheme="minorHAnsi" w:eastAsiaTheme="minorHAnsi" w:hAnsiTheme="minorHAnsi" w:cstheme="minorBidi"/>
      <w:sz w:val="22"/>
      <w:szCs w:val="22"/>
      <w:lang w:val="en-AU" w:eastAsia="en-US"/>
    </w:rPr>
  </w:style>
  <w:style w:type="table" w:styleId="TableGrid">
    <w:name w:val="Table Grid"/>
    <w:basedOn w:val="TableNormal"/>
    <w:uiPriority w:val="59"/>
    <w:rsid w:val="00152D2A"/>
    <w:pPr>
      <w:spacing w:after="0" w:line="240" w:lineRule="auto"/>
    </w:pPr>
    <w:rPr>
      <w:rFonts w:ascii="Times" w:eastAsia="Times" w:hAnsi="Times" w:cs="Times New Roman"/>
      <w:sz w:val="20"/>
      <w:szCs w:val="20"/>
      <w:lang w:eastAsia="en-A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DB6178"/>
    <w:rPr>
      <w:rFonts w:asciiTheme="majorHAnsi" w:eastAsiaTheme="majorEastAsia" w:hAnsiTheme="majorHAnsi" w:cstheme="majorBidi"/>
      <w:b/>
      <w:bCs/>
      <w:color w:val="4F81BD" w:themeColor="accent1"/>
      <w:sz w:val="26"/>
      <w:szCs w:val="26"/>
      <w:lang w:val="en-US" w:eastAsia="en-AU"/>
    </w:rPr>
  </w:style>
  <w:style w:type="character" w:customStyle="1" w:styleId="Heading3Char">
    <w:name w:val="Heading 3 Char"/>
    <w:basedOn w:val="DefaultParagraphFont"/>
    <w:link w:val="Heading3"/>
    <w:uiPriority w:val="9"/>
    <w:rsid w:val="00DB6178"/>
    <w:rPr>
      <w:rFonts w:asciiTheme="majorHAnsi" w:eastAsiaTheme="majorEastAsia" w:hAnsiTheme="majorHAnsi" w:cstheme="majorBidi"/>
      <w:b/>
      <w:bCs/>
      <w:color w:val="4F81BD" w:themeColor="accent1"/>
      <w:sz w:val="24"/>
      <w:szCs w:val="20"/>
      <w:lang w:val="en-US" w:eastAsia="en-AU"/>
    </w:rPr>
  </w:style>
  <w:style w:type="character" w:customStyle="1" w:styleId="Heading4Char">
    <w:name w:val="Heading 4 Char"/>
    <w:basedOn w:val="DefaultParagraphFont"/>
    <w:link w:val="Heading4"/>
    <w:uiPriority w:val="9"/>
    <w:semiHidden/>
    <w:rsid w:val="00DB6178"/>
    <w:rPr>
      <w:rFonts w:asciiTheme="majorHAnsi" w:eastAsiaTheme="majorEastAsia" w:hAnsiTheme="majorHAnsi" w:cstheme="majorBidi"/>
      <w:b/>
      <w:bCs/>
      <w:i/>
      <w:iCs/>
      <w:color w:val="4F81BD" w:themeColor="accent1"/>
      <w:sz w:val="24"/>
      <w:szCs w:val="20"/>
      <w:lang w:val="en-US" w:eastAsia="en-AU"/>
    </w:rPr>
  </w:style>
  <w:style w:type="paragraph" w:styleId="Footer">
    <w:name w:val="footer"/>
    <w:basedOn w:val="Normal"/>
    <w:link w:val="FooterChar"/>
    <w:rsid w:val="00DB6178"/>
    <w:pPr>
      <w:tabs>
        <w:tab w:val="center" w:pos="4153"/>
        <w:tab w:val="right" w:pos="8306"/>
      </w:tabs>
    </w:pPr>
    <w:rPr>
      <w:rFonts w:ascii="Book Antiqua" w:eastAsia="Times New Roman" w:hAnsi="Book Antiqua"/>
      <w:lang w:val="en-AU" w:eastAsia="en-US"/>
    </w:rPr>
  </w:style>
  <w:style w:type="character" w:customStyle="1" w:styleId="FooterChar">
    <w:name w:val="Footer Char"/>
    <w:basedOn w:val="DefaultParagraphFont"/>
    <w:link w:val="Footer"/>
    <w:rsid w:val="00DB6178"/>
    <w:rPr>
      <w:rFonts w:ascii="Book Antiqua" w:eastAsia="Times New Roman" w:hAnsi="Book Antiqua" w:cs="Times New Roman"/>
      <w:sz w:val="24"/>
      <w:szCs w:val="20"/>
    </w:rPr>
  </w:style>
  <w:style w:type="paragraph" w:styleId="Header">
    <w:name w:val="header"/>
    <w:basedOn w:val="Normal"/>
    <w:link w:val="HeaderChar"/>
    <w:rsid w:val="00DB6178"/>
    <w:pPr>
      <w:tabs>
        <w:tab w:val="center" w:pos="4320"/>
        <w:tab w:val="right" w:pos="8640"/>
      </w:tabs>
    </w:pPr>
    <w:rPr>
      <w:rFonts w:ascii="Times New Roman" w:eastAsia="Times New Roman" w:hAnsi="Times New Roman"/>
      <w:lang w:eastAsia="en-US"/>
    </w:rPr>
  </w:style>
  <w:style w:type="character" w:customStyle="1" w:styleId="HeaderChar">
    <w:name w:val="Header Char"/>
    <w:basedOn w:val="DefaultParagraphFont"/>
    <w:link w:val="Header"/>
    <w:rsid w:val="00DB6178"/>
    <w:rPr>
      <w:rFonts w:ascii="Times New Roman" w:eastAsia="Times New Roman" w:hAnsi="Times New Roman" w:cs="Times New Roman"/>
      <w:sz w:val="24"/>
      <w:szCs w:val="20"/>
      <w:lang w:val="en-US"/>
    </w:rPr>
  </w:style>
  <w:style w:type="paragraph" w:styleId="FootnoteText">
    <w:name w:val="footnote text"/>
    <w:basedOn w:val="Normal"/>
    <w:link w:val="FootnoteTextChar"/>
    <w:semiHidden/>
    <w:rsid w:val="00DB6178"/>
    <w:rPr>
      <w:rFonts w:ascii="Arial" w:eastAsia="Times New Roman" w:hAnsi="Arial"/>
      <w:sz w:val="20"/>
      <w:lang w:val="en-AU" w:eastAsia="en-US"/>
    </w:rPr>
  </w:style>
  <w:style w:type="character" w:customStyle="1" w:styleId="FootnoteTextChar">
    <w:name w:val="Footnote Text Char"/>
    <w:basedOn w:val="DefaultParagraphFont"/>
    <w:link w:val="FootnoteText"/>
    <w:semiHidden/>
    <w:rsid w:val="00DB6178"/>
    <w:rPr>
      <w:rFonts w:ascii="Arial" w:eastAsia="Times New Roman" w:hAnsi="Arial" w:cs="Times New Roman"/>
      <w:sz w:val="20"/>
      <w:szCs w:val="20"/>
    </w:rPr>
  </w:style>
  <w:style w:type="character" w:styleId="Hyperlink">
    <w:name w:val="Hyperlink"/>
    <w:basedOn w:val="DefaultParagraphFont"/>
    <w:uiPriority w:val="99"/>
    <w:unhideWhenUsed/>
    <w:rsid w:val="00C43C68"/>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ardofstudies.nsw.edu.au/syllabus_hsc/pdf_doc/hsc-rules-procedures-10.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oardofstudies.nsw.edu.au/manuals/pdf_doc/ace_manual.pdf" TargetMode="External"/><Relationship Id="rId5"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497</Words>
  <Characters>2834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3325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Fellows</dc:creator>
  <cp:keywords/>
  <dc:description/>
  <cp:lastModifiedBy>David Fellows</cp:lastModifiedBy>
  <cp:revision>2</cp:revision>
  <cp:lastPrinted>2010-09-14T06:23:00Z</cp:lastPrinted>
  <dcterms:created xsi:type="dcterms:W3CDTF">2010-09-14T22:43:00Z</dcterms:created>
  <dcterms:modified xsi:type="dcterms:W3CDTF">2010-09-14T22:43:00Z</dcterms:modified>
</cp:coreProperties>
</file>